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819"/>
      </w:tblGrid>
      <w:tr w:rsidR="00F448C4" w:rsidRPr="004F5F8C" w:rsidTr="00FC71A0">
        <w:tc>
          <w:tcPr>
            <w:tcW w:w="5070" w:type="dxa"/>
          </w:tcPr>
          <w:p w:rsidR="007E410E" w:rsidRPr="00764A3D" w:rsidRDefault="007E410E" w:rsidP="007E410E">
            <w:pPr>
              <w:jc w:val="center"/>
              <w:rPr>
                <w:rFonts w:asciiTheme="minorHAnsi" w:hAnsiTheme="minorHAnsi" w:cs="Arial"/>
                <w:b/>
                <w:sz w:val="24"/>
                <w:szCs w:val="24"/>
                <w:u w:val="single"/>
                <w:lang w:val="ru-RU"/>
              </w:rPr>
            </w:pPr>
            <w:r w:rsidRPr="00764A3D">
              <w:rPr>
                <w:rFonts w:asciiTheme="minorHAnsi" w:hAnsiTheme="minorHAnsi" w:cs="Arial"/>
                <w:b/>
                <w:sz w:val="24"/>
                <w:szCs w:val="24"/>
                <w:u w:val="single"/>
                <w:lang w:val="ru-RU"/>
              </w:rPr>
              <w:t>КОНТУРГЛОБАЛ МАРИЦА ИЗТОК 3 АД</w:t>
            </w:r>
          </w:p>
          <w:p w:rsidR="00FC71A0" w:rsidRDefault="00FC71A0" w:rsidP="007E410E">
            <w:pPr>
              <w:jc w:val="center"/>
              <w:rPr>
                <w:rFonts w:asciiTheme="minorHAnsi" w:hAnsiTheme="minorHAnsi" w:cs="Arial"/>
                <w:b/>
                <w:noProof/>
                <w:sz w:val="24"/>
                <w:szCs w:val="24"/>
              </w:rPr>
            </w:pPr>
          </w:p>
          <w:p w:rsidR="007E410E" w:rsidRPr="00FC71A0" w:rsidRDefault="00FC71A0" w:rsidP="007E410E">
            <w:pPr>
              <w:jc w:val="center"/>
              <w:rPr>
                <w:rFonts w:asciiTheme="minorHAnsi" w:hAnsiTheme="minorHAnsi" w:cs="Calibri"/>
                <w:sz w:val="24"/>
                <w:szCs w:val="24"/>
              </w:rPr>
            </w:pPr>
            <w:r>
              <w:rPr>
                <w:rFonts w:asciiTheme="minorHAnsi" w:hAnsiTheme="minorHAnsi" w:cs="Arial"/>
                <w:b/>
                <w:noProof/>
                <w:sz w:val="24"/>
                <w:szCs w:val="24"/>
              </w:rPr>
              <w:t>П</w:t>
            </w:r>
            <w:r w:rsidR="007E410E" w:rsidRPr="00FC71A0">
              <w:rPr>
                <w:rFonts w:asciiTheme="minorHAnsi" w:hAnsiTheme="minorHAnsi" w:cs="Arial"/>
                <w:b/>
                <w:noProof/>
                <w:sz w:val="24"/>
                <w:szCs w:val="24"/>
              </w:rPr>
              <w:t>РОЕКТО  ДОГОВОР</w:t>
            </w:r>
          </w:p>
          <w:p w:rsidR="00F448C4" w:rsidRPr="00335462" w:rsidRDefault="00335462" w:rsidP="0091708A">
            <w:pPr>
              <w:jc w:val="center"/>
              <w:rPr>
                <w:rFonts w:asciiTheme="minorHAnsi" w:hAnsiTheme="minorHAnsi" w:cs="Calibri"/>
                <w:b/>
                <w:sz w:val="22"/>
                <w:szCs w:val="22"/>
              </w:rPr>
            </w:pPr>
            <w:r w:rsidRPr="00335462">
              <w:rPr>
                <w:rFonts w:asciiTheme="minorHAnsi" w:hAnsiTheme="minorHAnsi" w:cs="Calibri"/>
                <w:b/>
                <w:sz w:val="22"/>
                <w:szCs w:val="22"/>
              </w:rPr>
              <w:t>ЗА ВЪЗЛАГАНЕ НА</w:t>
            </w:r>
            <w:r w:rsidR="00F448C4" w:rsidRPr="00335462">
              <w:rPr>
                <w:rFonts w:asciiTheme="minorHAnsi" w:hAnsiTheme="minorHAnsi" w:cs="Calibri"/>
                <w:b/>
                <w:sz w:val="22"/>
                <w:szCs w:val="22"/>
              </w:rPr>
              <w:t xml:space="preserve"> УСЛУГИ</w:t>
            </w:r>
          </w:p>
          <w:p w:rsidR="00F448C4" w:rsidRPr="00FC71A0" w:rsidRDefault="00F448C4"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 xml:space="preserve">Днес .........……. год., между:          </w:t>
            </w:r>
          </w:p>
          <w:p w:rsidR="00F448C4" w:rsidRPr="00FC71A0" w:rsidRDefault="00F448C4" w:rsidP="00BC3D10">
            <w:pPr>
              <w:jc w:val="both"/>
              <w:rPr>
                <w:rFonts w:asciiTheme="minorHAnsi" w:hAnsiTheme="minorHAnsi" w:cs="Calibri"/>
                <w:sz w:val="22"/>
                <w:szCs w:val="22"/>
              </w:rPr>
            </w:pPr>
          </w:p>
          <w:p w:rsidR="00B808FB" w:rsidRPr="00560684" w:rsidRDefault="00B808FB" w:rsidP="00B808FB">
            <w:pPr>
              <w:jc w:val="both"/>
              <w:rPr>
                <w:rFonts w:ascii="Calibri" w:hAnsi="Calibri" w:cs="Times New Roman"/>
                <w:color w:val="000000"/>
                <w:sz w:val="22"/>
                <w:szCs w:val="22"/>
              </w:rPr>
            </w:pPr>
            <w:r w:rsidRPr="00560684">
              <w:rPr>
                <w:rFonts w:ascii="Calibri" w:hAnsi="Calibri" w:cs="Times New Roman"/>
                <w:b/>
                <w:color w:val="000000"/>
                <w:sz w:val="22"/>
                <w:szCs w:val="22"/>
              </w:rPr>
              <w:t>КОНТУРГЛОБАЛ МАРИЦА ИЗТОК 3 АД,</w:t>
            </w:r>
            <w:r w:rsidRPr="00560684">
              <w:rPr>
                <w:rFonts w:ascii="Calibri" w:hAnsi="Calibri" w:cs="Times New Roman"/>
                <w:color w:val="000000"/>
                <w:sz w:val="22"/>
                <w:szCs w:val="22"/>
              </w:rPr>
              <w:t xml:space="preserve"> със седалище и адрес на управление: гр. София, бул. Ситняково № 48, ет.9, регистрирано в Агенция по вписванията, с ЕИК 130020522, Данъчен номер BG130020522, представлявано от Гари Левсли в качеството му на Изпълнителен директор и Куинто Ди Фердинандо – Член на Съвета на директорите, наричано по-нататък в договора ВЪЗЛОЖИТЕЛ, </w:t>
            </w:r>
          </w:p>
          <w:p w:rsidR="007E410E" w:rsidRPr="00B808FB" w:rsidRDefault="00B808FB" w:rsidP="007E410E">
            <w:pPr>
              <w:jc w:val="both"/>
              <w:rPr>
                <w:rFonts w:asciiTheme="minorHAnsi" w:hAnsiTheme="minorHAnsi" w:cs="Times New Roman"/>
                <w:b/>
                <w:noProof/>
                <w:sz w:val="22"/>
                <w:szCs w:val="22"/>
              </w:rPr>
            </w:pPr>
            <w:r>
              <w:rPr>
                <w:rFonts w:asciiTheme="minorHAnsi" w:hAnsiTheme="minorHAnsi" w:cs="Times New Roman"/>
                <w:b/>
                <w:noProof/>
                <w:sz w:val="22"/>
                <w:szCs w:val="22"/>
              </w:rPr>
              <w:t>и</w:t>
            </w:r>
          </w:p>
          <w:p w:rsidR="00F448C4" w:rsidRPr="00FC71A0" w:rsidRDefault="005542D8" w:rsidP="00BC3D10">
            <w:pPr>
              <w:jc w:val="both"/>
              <w:rPr>
                <w:rFonts w:asciiTheme="minorHAnsi" w:hAnsiTheme="minorHAnsi" w:cs="Calibri"/>
                <w:b/>
                <w:sz w:val="22"/>
                <w:szCs w:val="22"/>
              </w:rPr>
            </w:pPr>
            <w:r w:rsidRPr="005C0BFD">
              <w:rPr>
                <w:rFonts w:asciiTheme="minorHAnsi" w:hAnsiTheme="minorHAnsi" w:cs="Times New Roman"/>
                <w:bCs/>
                <w:noProof/>
                <w:sz w:val="22"/>
                <w:szCs w:val="22"/>
              </w:rPr>
              <w:t xml:space="preserve">2. ………………………………………… </w:t>
            </w:r>
            <w:r w:rsidRPr="005C0BFD">
              <w:rPr>
                <w:rFonts w:asciiTheme="minorHAnsi" w:hAnsiTheme="minorHAnsi" w:cs="Times New Roman"/>
                <w:sz w:val="22"/>
                <w:szCs w:val="22"/>
              </w:rPr>
              <w:t xml:space="preserve">със седалище и адрес на управление: </w:t>
            </w:r>
            <w:r w:rsidRPr="005C0BFD">
              <w:rPr>
                <w:rFonts w:asciiTheme="minorHAnsi" w:hAnsiTheme="minorHAnsi" w:cs="Times New Roman"/>
                <w:sz w:val="22"/>
                <w:szCs w:val="22"/>
                <w:lang w:val="ru-RU"/>
              </w:rPr>
              <w:t>гр..................., ул.............................., тел........................, факс .................................</w:t>
            </w:r>
            <w:r w:rsidRPr="005C0BFD">
              <w:rPr>
                <w:rFonts w:asciiTheme="minorHAnsi" w:hAnsiTheme="minorHAnsi" w:cs="Times New Roman"/>
                <w:sz w:val="22"/>
                <w:szCs w:val="22"/>
              </w:rPr>
              <w:t>,  регистрирано в Агенция по вписванията, с ЕИК…………………., Данъчен номер BG</w:t>
            </w:r>
            <w:r w:rsidRPr="005C0BFD">
              <w:rPr>
                <w:rFonts w:asciiTheme="minorHAnsi" w:hAnsiTheme="minorHAnsi" w:cs="Times New Roman"/>
                <w:sz w:val="22"/>
                <w:szCs w:val="22"/>
                <w:lang w:val="ru-RU"/>
              </w:rPr>
              <w:t xml:space="preserve"> ........................</w:t>
            </w:r>
            <w:r w:rsidRPr="005C0BFD">
              <w:rPr>
                <w:rFonts w:asciiTheme="minorHAnsi" w:hAnsiTheme="minorHAnsi" w:cs="Times New Roman"/>
                <w:sz w:val="22"/>
                <w:szCs w:val="22"/>
              </w:rPr>
              <w:t xml:space="preserve">, представлявано от </w:t>
            </w:r>
            <w:r w:rsidRPr="005C0BFD">
              <w:rPr>
                <w:rFonts w:asciiTheme="minorHAnsi" w:hAnsiTheme="minorHAnsi" w:cs="Times New Roman"/>
                <w:sz w:val="22"/>
                <w:szCs w:val="22"/>
                <w:lang w:val="ru-RU"/>
              </w:rPr>
              <w:t>…………………………….</w:t>
            </w:r>
            <w:r w:rsidRPr="005C0BFD">
              <w:rPr>
                <w:rFonts w:asciiTheme="minorHAnsi" w:hAnsiTheme="minorHAnsi" w:cs="Times New Roman"/>
                <w:sz w:val="22"/>
                <w:szCs w:val="22"/>
              </w:rPr>
              <w:t xml:space="preserve"> в качеството си на …………………………………</w:t>
            </w:r>
            <w:r w:rsidRPr="005C0BFD">
              <w:rPr>
                <w:rFonts w:asciiTheme="minorHAnsi" w:hAnsiTheme="minorHAnsi"/>
                <w:noProof/>
                <w:sz w:val="22"/>
                <w:szCs w:val="22"/>
              </w:rPr>
              <w:t>, наричано по-нататък ИЗПЪЛНИТЕЛ, се сключи този договор за следното</w:t>
            </w:r>
            <w:r w:rsidRPr="00FC71A0">
              <w:rPr>
                <w:rFonts w:asciiTheme="minorHAnsi" w:hAnsiTheme="minorHAnsi" w:cs="Calibri"/>
                <w:b/>
                <w:sz w:val="22"/>
                <w:szCs w:val="22"/>
              </w:rPr>
              <w:t xml:space="preserve"> </w:t>
            </w:r>
          </w:p>
          <w:p w:rsidR="00314D9A" w:rsidRPr="00FC71A0" w:rsidRDefault="00314D9A" w:rsidP="00BC3D10">
            <w:pPr>
              <w:jc w:val="both"/>
              <w:rPr>
                <w:rFonts w:asciiTheme="minorHAnsi" w:hAnsiTheme="minorHAnsi" w:cs="Calibri"/>
                <w:b/>
                <w:sz w:val="22"/>
                <w:szCs w:val="22"/>
              </w:rPr>
            </w:pPr>
          </w:p>
          <w:p w:rsidR="00F448C4" w:rsidRPr="00FC71A0" w:rsidRDefault="00984619" w:rsidP="00984619">
            <w:pPr>
              <w:pStyle w:val="ListParagraph"/>
              <w:numPr>
                <w:ilvl w:val="0"/>
                <w:numId w:val="3"/>
              </w:numPr>
              <w:jc w:val="both"/>
              <w:rPr>
                <w:rFonts w:asciiTheme="minorHAnsi" w:hAnsiTheme="minorHAnsi" w:cs="Calibri"/>
                <w:b/>
                <w:sz w:val="22"/>
                <w:szCs w:val="22"/>
              </w:rPr>
            </w:pPr>
            <w:r w:rsidRPr="00FC71A0">
              <w:rPr>
                <w:rFonts w:asciiTheme="minorHAnsi" w:hAnsiTheme="minorHAnsi" w:cs="Calibri"/>
                <w:b/>
                <w:sz w:val="22"/>
                <w:szCs w:val="22"/>
              </w:rPr>
              <w:t>ПРЕДМЕТ НА ДОГОВОРА</w:t>
            </w:r>
          </w:p>
          <w:p w:rsidR="00F448C4" w:rsidRPr="00FC71A0" w:rsidRDefault="00F448C4" w:rsidP="00BC3D10">
            <w:pPr>
              <w:jc w:val="both"/>
              <w:rPr>
                <w:rFonts w:asciiTheme="minorHAnsi" w:hAnsiTheme="minorHAnsi" w:cs="Calibri"/>
                <w:b/>
                <w:sz w:val="22"/>
                <w:szCs w:val="22"/>
              </w:rPr>
            </w:pPr>
          </w:p>
          <w:p w:rsidR="005542D8" w:rsidRPr="005C0BFD" w:rsidRDefault="005542D8" w:rsidP="005542D8">
            <w:pPr>
              <w:spacing w:after="120"/>
              <w:jc w:val="both"/>
              <w:rPr>
                <w:rFonts w:asciiTheme="minorHAnsi" w:hAnsiTheme="minorHAnsi" w:cs="Calibri"/>
                <w:sz w:val="22"/>
                <w:szCs w:val="22"/>
              </w:rPr>
            </w:pPr>
            <w:r w:rsidRPr="005C0BFD">
              <w:rPr>
                <w:rFonts w:asciiTheme="minorHAnsi" w:hAnsiTheme="minorHAnsi" w:cs="Calibri"/>
                <w:sz w:val="22"/>
                <w:szCs w:val="22"/>
              </w:rPr>
              <w:t xml:space="preserve">1.1. По силата на настоящия договор ВЪЗЛОЖИТЕЛЯТ възлага, а ИЗПЪЛНИТЕЛЯТ приема да извърши срещу заплащане следните дейности: </w:t>
            </w:r>
            <w:r w:rsidR="00764A3D" w:rsidRPr="00764A3D">
              <w:rPr>
                <w:rFonts w:asciiTheme="minorHAnsi" w:hAnsiTheme="minorHAnsi" w:cs="Calibri"/>
                <w:i/>
                <w:sz w:val="22"/>
                <w:szCs w:val="22"/>
              </w:rPr>
              <w:t>Оптимизиране потоците на ИВП /изнесен въздухо подгревател/ на блок 3</w:t>
            </w:r>
            <w:r w:rsidRPr="005C0BFD">
              <w:rPr>
                <w:rFonts w:asciiTheme="minorHAnsi" w:hAnsiTheme="minorHAnsi" w:cs="Calibri"/>
                <w:sz w:val="22"/>
                <w:szCs w:val="22"/>
              </w:rPr>
              <w:t xml:space="preserve"> в електроцентрала КонтурГлобал Марица Изток 3 в пълно съответствие с техническата спецификация – Приложение №2 представляващо неразделна част от настоящия договор.</w:t>
            </w:r>
          </w:p>
          <w:p w:rsidR="00F448C4" w:rsidRPr="00FC71A0" w:rsidRDefault="00F448C4" w:rsidP="00BC3D10">
            <w:pPr>
              <w:jc w:val="both"/>
              <w:rPr>
                <w:rFonts w:asciiTheme="minorHAnsi" w:hAnsiTheme="minorHAnsi" w:cs="Calibri"/>
                <w:sz w:val="22"/>
                <w:szCs w:val="22"/>
              </w:rPr>
            </w:pPr>
          </w:p>
          <w:p w:rsidR="00F448C4" w:rsidRPr="00FC71A0" w:rsidRDefault="00264FF8" w:rsidP="00264FF8">
            <w:pPr>
              <w:pStyle w:val="ListParagraph"/>
              <w:numPr>
                <w:ilvl w:val="0"/>
                <w:numId w:val="3"/>
              </w:numPr>
              <w:jc w:val="both"/>
              <w:rPr>
                <w:rFonts w:asciiTheme="minorHAnsi" w:hAnsiTheme="minorHAnsi" w:cs="Calibri"/>
                <w:b/>
                <w:sz w:val="22"/>
                <w:szCs w:val="22"/>
              </w:rPr>
            </w:pPr>
            <w:r w:rsidRPr="00FC71A0">
              <w:rPr>
                <w:rFonts w:asciiTheme="minorHAnsi" w:hAnsiTheme="minorHAnsi" w:cs="Calibri"/>
                <w:b/>
                <w:sz w:val="22"/>
                <w:szCs w:val="22"/>
              </w:rPr>
              <w:t>ЦЕНА. НАЧИН ЗА ПЛАЩАНЕ</w:t>
            </w:r>
          </w:p>
          <w:p w:rsidR="00F448C4" w:rsidRPr="00FC71A0" w:rsidRDefault="00F448C4" w:rsidP="00BC3D10">
            <w:pPr>
              <w:jc w:val="both"/>
              <w:rPr>
                <w:rFonts w:asciiTheme="minorHAnsi" w:hAnsiTheme="minorHAnsi" w:cs="Calibri"/>
                <w:sz w:val="22"/>
                <w:szCs w:val="22"/>
              </w:rPr>
            </w:pPr>
          </w:p>
          <w:p w:rsidR="005F2F6D" w:rsidRPr="00FC71A0" w:rsidRDefault="00F448C4" w:rsidP="00B81E84">
            <w:pPr>
              <w:jc w:val="both"/>
              <w:rPr>
                <w:rFonts w:asciiTheme="minorHAnsi" w:hAnsiTheme="minorHAnsi" w:cs="Calibri"/>
                <w:sz w:val="22"/>
                <w:szCs w:val="22"/>
              </w:rPr>
            </w:pPr>
            <w:r w:rsidRPr="00FC71A0">
              <w:rPr>
                <w:rFonts w:asciiTheme="minorHAnsi" w:hAnsiTheme="minorHAnsi" w:cs="Calibri"/>
                <w:sz w:val="22"/>
                <w:szCs w:val="22"/>
              </w:rPr>
              <w:t xml:space="preserve">2.1. Стойността на работите възлиза на </w:t>
            </w:r>
            <w:r w:rsidR="00B81E84" w:rsidRPr="005C0BFD">
              <w:rPr>
                <w:rFonts w:asciiTheme="minorHAnsi" w:hAnsiTheme="minorHAnsi" w:cs="Calibri"/>
                <w:sz w:val="22"/>
                <w:szCs w:val="22"/>
              </w:rPr>
              <w:t xml:space="preserve">……………………… </w:t>
            </w:r>
            <w:r w:rsidR="005F2F6D">
              <w:rPr>
                <w:rFonts w:asciiTheme="minorHAnsi" w:hAnsiTheme="minorHAnsi" w:cs="Calibri"/>
                <w:sz w:val="22"/>
                <w:szCs w:val="22"/>
              </w:rPr>
              <w:t>лв</w:t>
            </w:r>
            <w:r w:rsidRPr="00FC71A0">
              <w:rPr>
                <w:rFonts w:asciiTheme="minorHAnsi" w:hAnsiTheme="minorHAnsi" w:cs="Calibri"/>
                <w:sz w:val="22"/>
                <w:szCs w:val="22"/>
              </w:rPr>
              <w:t xml:space="preserve"> без ДДС и е в съответствие с приетата от ВЪЗЛОЖИТЕЛЯ оферта на ИЗПЪЛНИТЕЛЯ, протокола от проведено договаряне и ценова оферта - приложение № 3</w:t>
            </w:r>
            <w:r w:rsidR="00B81E84">
              <w:rPr>
                <w:rFonts w:asciiTheme="minorHAnsi" w:hAnsiTheme="minorHAnsi" w:cs="Calibri"/>
                <w:sz w:val="22"/>
                <w:szCs w:val="22"/>
              </w:rPr>
              <w:t>.</w:t>
            </w:r>
          </w:p>
          <w:p w:rsidR="005F2F6D" w:rsidRDefault="005F2F6D" w:rsidP="00BC3D10">
            <w:pPr>
              <w:jc w:val="both"/>
              <w:rPr>
                <w:rFonts w:asciiTheme="minorHAnsi" w:hAnsiTheme="minorHAnsi" w:cs="Calibri"/>
                <w:sz w:val="22"/>
                <w:szCs w:val="22"/>
              </w:rPr>
            </w:pPr>
          </w:p>
          <w:p w:rsidR="00764A3D" w:rsidRPr="00FC71A0" w:rsidRDefault="00764A3D"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 xml:space="preserve">2.2. Единичните цени от финансовото предложение на </w:t>
            </w:r>
            <w:r w:rsidR="00D41AD6"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са фиксирани за времето на действие на договора и не подлежат на промяна.</w:t>
            </w: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2.3. Плащането за из</w:t>
            </w:r>
            <w:r w:rsidR="00857891" w:rsidRPr="00FC71A0">
              <w:rPr>
                <w:rFonts w:asciiTheme="minorHAnsi" w:hAnsiTheme="minorHAnsi" w:cs="Calibri"/>
                <w:sz w:val="22"/>
                <w:szCs w:val="22"/>
              </w:rPr>
              <w:t xml:space="preserve">пълнените работи се извършва </w:t>
            </w:r>
            <w:r w:rsidR="00DD699E">
              <w:rPr>
                <w:rFonts w:asciiTheme="minorHAnsi" w:hAnsiTheme="minorHAnsi" w:cs="Calibri"/>
                <w:sz w:val="22"/>
                <w:szCs w:val="22"/>
              </w:rPr>
              <w:t xml:space="preserve">поетапно </w:t>
            </w:r>
            <w:r w:rsidR="00857891" w:rsidRPr="00FC71A0">
              <w:rPr>
                <w:rFonts w:asciiTheme="minorHAnsi" w:hAnsiTheme="minorHAnsi" w:cs="Calibri"/>
                <w:sz w:val="22"/>
                <w:szCs w:val="22"/>
              </w:rPr>
              <w:t xml:space="preserve">в </w:t>
            </w:r>
            <w:r w:rsidR="00DD699E">
              <w:rPr>
                <w:rFonts w:asciiTheme="minorHAnsi" w:hAnsiTheme="minorHAnsi" w:cs="Calibri"/>
                <w:sz w:val="22"/>
                <w:szCs w:val="22"/>
                <w:lang w:val="en-US"/>
              </w:rPr>
              <w:t>6</w:t>
            </w:r>
            <w:r w:rsidR="00857891" w:rsidRPr="00FC71A0">
              <w:rPr>
                <w:rFonts w:asciiTheme="minorHAnsi" w:hAnsiTheme="minorHAnsi" w:cs="Calibri"/>
                <w:sz w:val="22"/>
                <w:szCs w:val="22"/>
              </w:rPr>
              <w:t>0 /</w:t>
            </w:r>
            <w:r w:rsidR="00DD699E">
              <w:rPr>
                <w:rFonts w:asciiTheme="minorHAnsi" w:hAnsiTheme="minorHAnsi" w:cs="Calibri"/>
                <w:sz w:val="22"/>
                <w:szCs w:val="22"/>
              </w:rPr>
              <w:t>шест</w:t>
            </w:r>
            <w:r w:rsidRPr="00FC71A0">
              <w:rPr>
                <w:rFonts w:asciiTheme="minorHAnsi" w:hAnsiTheme="minorHAnsi" w:cs="Calibri"/>
                <w:sz w:val="22"/>
                <w:szCs w:val="22"/>
              </w:rPr>
              <w:t xml:space="preserve">десет/ дневен срок от датата на приемане на фактурата, на базата на двустранен приемно-предавателен протокол за приемане на извършените работи, и фактурата, представени от </w:t>
            </w:r>
            <w:r w:rsidR="00D41AD6"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 xml:space="preserve">и проверени от </w:t>
            </w:r>
            <w:r w:rsidR="00D41AD6" w:rsidRPr="00FC71A0">
              <w:rPr>
                <w:rFonts w:asciiTheme="minorHAnsi" w:hAnsiTheme="minorHAnsi" w:cs="Calibri"/>
                <w:sz w:val="22"/>
                <w:szCs w:val="22"/>
              </w:rPr>
              <w:t>ВЪЗЛОЖИТЕЛЯ</w:t>
            </w:r>
            <w:r w:rsidRPr="00FC71A0">
              <w:rPr>
                <w:rFonts w:asciiTheme="minorHAnsi" w:hAnsiTheme="minorHAnsi" w:cs="Calibri"/>
                <w:sz w:val="22"/>
                <w:szCs w:val="22"/>
              </w:rPr>
              <w:t xml:space="preserve">. </w:t>
            </w:r>
          </w:p>
          <w:p w:rsidR="00314D9A" w:rsidRPr="00FC71A0" w:rsidRDefault="00314D9A"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lang w:val="ru-RU"/>
              </w:rPr>
            </w:pPr>
            <w:r w:rsidRPr="00FC71A0">
              <w:rPr>
                <w:rFonts w:asciiTheme="minorHAnsi" w:hAnsiTheme="minorHAnsi" w:cs="Calibri"/>
                <w:sz w:val="22"/>
                <w:szCs w:val="22"/>
              </w:rPr>
              <w:t xml:space="preserve">2.4. Плащането ще се извършва с банков превод, в български лева като сумата се калкулира по курса на Българска Народна Банка /х1,95583/. Разходите в банката на </w:t>
            </w:r>
            <w:r w:rsidR="00D41AD6"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 xml:space="preserve">са за сметка на </w:t>
            </w:r>
            <w:r w:rsidR="00D41AD6" w:rsidRPr="00FC71A0">
              <w:rPr>
                <w:rFonts w:asciiTheme="minorHAnsi" w:hAnsiTheme="minorHAnsi" w:cs="Calibri"/>
                <w:sz w:val="22"/>
                <w:szCs w:val="22"/>
              </w:rPr>
              <w:t>ИЗПЪЛНИТЕЛЯ</w:t>
            </w:r>
            <w:r w:rsidRPr="00FC71A0">
              <w:rPr>
                <w:rFonts w:asciiTheme="minorHAnsi" w:hAnsiTheme="minorHAnsi" w:cs="Calibri"/>
                <w:sz w:val="22"/>
                <w:szCs w:val="22"/>
              </w:rPr>
              <w:t xml:space="preserve">, а в банката на </w:t>
            </w:r>
            <w:r w:rsidR="00D41AD6" w:rsidRPr="00FC71A0">
              <w:rPr>
                <w:rFonts w:asciiTheme="minorHAnsi" w:hAnsiTheme="minorHAnsi" w:cs="Calibri"/>
                <w:sz w:val="22"/>
                <w:szCs w:val="22"/>
              </w:rPr>
              <w:t xml:space="preserve">ВЪЗЛОЖИТЕЛЯТ </w:t>
            </w:r>
            <w:r w:rsidRPr="00FC71A0">
              <w:rPr>
                <w:rFonts w:asciiTheme="minorHAnsi" w:hAnsiTheme="minorHAnsi" w:cs="Calibri"/>
                <w:sz w:val="22"/>
                <w:szCs w:val="22"/>
              </w:rPr>
              <w:t xml:space="preserve">са за сметка на </w:t>
            </w:r>
            <w:r w:rsidR="00D41AD6" w:rsidRPr="00FC71A0">
              <w:rPr>
                <w:rFonts w:asciiTheme="minorHAnsi" w:hAnsiTheme="minorHAnsi" w:cs="Calibri"/>
                <w:sz w:val="22"/>
                <w:szCs w:val="22"/>
              </w:rPr>
              <w:t>ВЪЗЛОЖИТЕЛЯ</w:t>
            </w:r>
            <w:r w:rsidRPr="00FC71A0">
              <w:rPr>
                <w:rFonts w:asciiTheme="minorHAnsi" w:hAnsiTheme="minorHAnsi" w:cs="Calibri"/>
                <w:sz w:val="22"/>
                <w:szCs w:val="22"/>
              </w:rPr>
              <w:t>. Банковите сметки на страните</w:t>
            </w:r>
            <w:r w:rsidR="00E84586" w:rsidRPr="00764A3D">
              <w:rPr>
                <w:rFonts w:asciiTheme="minorHAnsi" w:hAnsiTheme="minorHAnsi" w:cs="Calibri"/>
                <w:sz w:val="22"/>
                <w:szCs w:val="22"/>
                <w:lang w:val="ru-RU"/>
              </w:rPr>
              <w:t xml:space="preserve"> </w:t>
            </w:r>
            <w:r w:rsidR="00E84586" w:rsidRPr="00FC71A0">
              <w:rPr>
                <w:rFonts w:asciiTheme="minorHAnsi" w:hAnsiTheme="minorHAnsi" w:cs="Calibri"/>
                <w:sz w:val="22"/>
                <w:szCs w:val="22"/>
              </w:rPr>
              <w:t>са</w:t>
            </w:r>
            <w:r w:rsidRPr="00FC71A0">
              <w:rPr>
                <w:rFonts w:asciiTheme="minorHAnsi" w:hAnsiTheme="minorHAnsi" w:cs="Calibri"/>
                <w:sz w:val="22"/>
                <w:szCs w:val="22"/>
              </w:rPr>
              <w:t>:</w:t>
            </w:r>
          </w:p>
          <w:p w:rsidR="00F448C4" w:rsidRDefault="00F448C4"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rPr>
            </w:pPr>
          </w:p>
          <w:p w:rsidR="00F448C4" w:rsidRPr="00FC71A0" w:rsidRDefault="00F448C4" w:rsidP="00E84586">
            <w:pPr>
              <w:ind w:left="567"/>
              <w:jc w:val="both"/>
              <w:rPr>
                <w:rFonts w:asciiTheme="minorHAnsi" w:hAnsiTheme="minorHAnsi" w:cs="Calibri"/>
                <w:sz w:val="22"/>
                <w:szCs w:val="22"/>
                <w:lang w:val="ru-RU"/>
              </w:rPr>
            </w:pPr>
            <w:r w:rsidRPr="00FC71A0">
              <w:rPr>
                <w:rFonts w:asciiTheme="minorHAnsi" w:hAnsiTheme="minorHAnsi" w:cs="Calibri"/>
                <w:b/>
                <w:sz w:val="22"/>
                <w:szCs w:val="22"/>
              </w:rPr>
              <w:t xml:space="preserve">НА ВЪЗЛОЖИТЕЛЯ: </w:t>
            </w:r>
          </w:p>
          <w:p w:rsidR="00F448C4" w:rsidRPr="00FC71A0" w:rsidRDefault="00F448C4" w:rsidP="00E84586">
            <w:pPr>
              <w:ind w:left="567"/>
              <w:jc w:val="both"/>
              <w:rPr>
                <w:rFonts w:asciiTheme="minorHAnsi" w:hAnsiTheme="minorHAnsi" w:cs="Calibri"/>
                <w:sz w:val="22"/>
                <w:szCs w:val="22"/>
              </w:rPr>
            </w:pPr>
            <w:r w:rsidRPr="00FC71A0">
              <w:rPr>
                <w:rFonts w:asciiTheme="minorHAnsi" w:hAnsiTheme="minorHAnsi" w:cs="Calibri"/>
                <w:sz w:val="22"/>
                <w:szCs w:val="22"/>
              </w:rPr>
              <w:t xml:space="preserve">SG Експресбанк АД гр. София </w:t>
            </w:r>
          </w:p>
          <w:p w:rsidR="00F448C4" w:rsidRPr="00FC71A0" w:rsidRDefault="00F448C4" w:rsidP="00E84586">
            <w:pPr>
              <w:ind w:left="567"/>
              <w:jc w:val="both"/>
              <w:rPr>
                <w:rFonts w:asciiTheme="minorHAnsi" w:hAnsiTheme="minorHAnsi" w:cs="Calibri"/>
                <w:b/>
                <w:sz w:val="22"/>
                <w:szCs w:val="22"/>
              </w:rPr>
            </w:pPr>
            <w:r w:rsidRPr="00FC71A0">
              <w:rPr>
                <w:rFonts w:asciiTheme="minorHAnsi" w:hAnsiTheme="minorHAnsi" w:cs="Calibri"/>
                <w:b/>
                <w:sz w:val="22"/>
                <w:szCs w:val="22"/>
              </w:rPr>
              <w:t>IBAN BG35TTBB94001521039296</w:t>
            </w:r>
          </w:p>
          <w:p w:rsidR="00F448C4" w:rsidRPr="00FC71A0" w:rsidRDefault="00F448C4" w:rsidP="00E84586">
            <w:pPr>
              <w:ind w:left="567"/>
              <w:jc w:val="both"/>
              <w:rPr>
                <w:rFonts w:asciiTheme="minorHAnsi" w:hAnsiTheme="minorHAnsi" w:cs="Calibri"/>
                <w:b/>
                <w:sz w:val="22"/>
                <w:szCs w:val="22"/>
              </w:rPr>
            </w:pPr>
            <w:r w:rsidRPr="00FC71A0">
              <w:rPr>
                <w:rFonts w:asciiTheme="minorHAnsi" w:hAnsiTheme="minorHAnsi" w:cs="Calibri"/>
                <w:b/>
                <w:sz w:val="22"/>
                <w:szCs w:val="22"/>
              </w:rPr>
              <w:t>BIC TTBBBG22</w:t>
            </w:r>
          </w:p>
          <w:p w:rsidR="00F448C4" w:rsidRPr="00FC71A0" w:rsidRDefault="00F448C4" w:rsidP="00E84586">
            <w:pPr>
              <w:ind w:left="567"/>
              <w:jc w:val="both"/>
              <w:rPr>
                <w:rFonts w:asciiTheme="minorHAnsi" w:hAnsiTheme="minorHAnsi" w:cs="Calibri"/>
                <w:b/>
                <w:sz w:val="22"/>
                <w:szCs w:val="22"/>
              </w:rPr>
            </w:pPr>
            <w:r w:rsidRPr="00FC71A0">
              <w:rPr>
                <w:rFonts w:asciiTheme="minorHAnsi" w:hAnsiTheme="minorHAnsi" w:cs="Calibri"/>
                <w:b/>
                <w:sz w:val="22"/>
                <w:szCs w:val="22"/>
              </w:rPr>
              <w:t xml:space="preserve">НА ИЗПЪЛНИТЕЛЯ: </w:t>
            </w:r>
          </w:p>
          <w:p w:rsidR="00B81E84" w:rsidRPr="005C0BFD" w:rsidRDefault="00B81E84" w:rsidP="00B81E84">
            <w:pPr>
              <w:ind w:left="567"/>
              <w:jc w:val="both"/>
              <w:rPr>
                <w:rFonts w:asciiTheme="minorHAnsi" w:hAnsiTheme="minorHAnsi" w:cs="Calibri"/>
                <w:bCs/>
                <w:noProof/>
                <w:sz w:val="22"/>
                <w:szCs w:val="22"/>
              </w:rPr>
            </w:pPr>
            <w:r w:rsidRPr="005C0BFD">
              <w:rPr>
                <w:rFonts w:asciiTheme="minorHAnsi" w:hAnsiTheme="minorHAnsi" w:cs="Calibri"/>
                <w:bCs/>
                <w:noProof/>
                <w:sz w:val="22"/>
                <w:szCs w:val="22"/>
              </w:rPr>
              <w:t>..................................</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rPr>
              <w:t>IBАN: .........................</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sidRPr="005C0BFD">
              <w:rPr>
                <w:rFonts w:asciiTheme="minorHAnsi" w:hAnsiTheme="minorHAnsi" w:cs="Calibri"/>
                <w:noProof/>
                <w:sz w:val="22"/>
                <w:szCs w:val="22"/>
              </w:rPr>
              <w:t>: ...........................</w:t>
            </w:r>
          </w:p>
          <w:p w:rsidR="00F448C4" w:rsidRPr="00FC71A0" w:rsidRDefault="00F448C4" w:rsidP="00BC3D10">
            <w:pPr>
              <w:jc w:val="both"/>
              <w:rPr>
                <w:rFonts w:asciiTheme="minorHAnsi" w:hAnsiTheme="minorHAnsi" w:cs="Calibri"/>
                <w:b/>
                <w:sz w:val="22"/>
                <w:szCs w:val="22"/>
              </w:rPr>
            </w:pPr>
          </w:p>
          <w:p w:rsidR="00406AAF" w:rsidRPr="008A33B0" w:rsidRDefault="00406AAF" w:rsidP="00CA6AFD">
            <w:pPr>
              <w:pStyle w:val="ListParagraph"/>
              <w:numPr>
                <w:ilvl w:val="0"/>
                <w:numId w:val="3"/>
              </w:numPr>
              <w:ind w:left="720"/>
              <w:jc w:val="both"/>
              <w:rPr>
                <w:rFonts w:asciiTheme="minorHAnsi" w:hAnsiTheme="minorHAnsi"/>
                <w:b/>
                <w:bCs/>
                <w:noProof/>
                <w:sz w:val="22"/>
                <w:szCs w:val="22"/>
              </w:rPr>
            </w:pPr>
            <w:r w:rsidRPr="008A33B0">
              <w:rPr>
                <w:rFonts w:asciiTheme="minorHAnsi" w:hAnsiTheme="minorHAnsi"/>
                <w:b/>
                <w:bCs/>
                <w:noProof/>
                <w:sz w:val="22"/>
                <w:szCs w:val="22"/>
              </w:rPr>
              <w:t>ГАРАНЦИЯ ЗА ИЗПЪЛНЕНИЕ</w:t>
            </w:r>
          </w:p>
          <w:p w:rsidR="00406AAF" w:rsidRPr="00FC71A0" w:rsidRDefault="00406AAF" w:rsidP="00406AAF">
            <w:pPr>
              <w:spacing w:after="120"/>
              <w:jc w:val="both"/>
              <w:rPr>
                <w:rFonts w:asciiTheme="minorHAnsi" w:hAnsiTheme="minorHAnsi"/>
                <w:noProof/>
                <w:sz w:val="22"/>
                <w:szCs w:val="22"/>
              </w:rPr>
            </w:pPr>
            <w:r w:rsidRPr="00FC71A0">
              <w:rPr>
                <w:rFonts w:asciiTheme="minorHAnsi" w:hAnsiTheme="minorHAnsi"/>
                <w:noProof/>
                <w:sz w:val="22"/>
                <w:szCs w:val="22"/>
              </w:rPr>
              <w:t xml:space="preserve">3.1. При подписване на договора, ИЗПЪЛНИТЕЛЯТ ще представи гаранция за изпълнение на стойност до </w:t>
            </w:r>
            <w:r w:rsidR="006F63DA" w:rsidRPr="00FC71A0">
              <w:rPr>
                <w:rFonts w:asciiTheme="minorHAnsi" w:hAnsiTheme="minorHAnsi"/>
                <w:noProof/>
                <w:sz w:val="22"/>
                <w:szCs w:val="22"/>
                <w:lang w:val="ru-RU"/>
              </w:rPr>
              <w:t>3</w:t>
            </w:r>
            <w:r w:rsidRPr="00FC71A0">
              <w:rPr>
                <w:rFonts w:asciiTheme="minorHAnsi" w:hAnsiTheme="minorHAnsi"/>
                <w:noProof/>
                <w:sz w:val="22"/>
                <w:szCs w:val="22"/>
              </w:rPr>
              <w:t xml:space="preserve"> % /три процента/ от общата стойност на договора под формата на банкова гаранция или паричен депозит.</w:t>
            </w:r>
          </w:p>
          <w:p w:rsidR="00406AAF" w:rsidRPr="00FC71A0" w:rsidRDefault="00406AAF" w:rsidP="00406AAF">
            <w:pPr>
              <w:spacing w:after="120"/>
              <w:jc w:val="both"/>
              <w:rPr>
                <w:rFonts w:asciiTheme="minorHAnsi" w:hAnsiTheme="minorHAnsi"/>
                <w:noProof/>
                <w:sz w:val="22"/>
                <w:szCs w:val="22"/>
              </w:rPr>
            </w:pPr>
            <w:r w:rsidRPr="00FC71A0">
              <w:rPr>
                <w:rFonts w:asciiTheme="minorHAnsi" w:hAnsiTheme="minorHAnsi"/>
                <w:noProof/>
                <w:sz w:val="22"/>
                <w:szCs w:val="22"/>
              </w:rPr>
              <w:t>3.2. Гаранцията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 xml:space="preserve">3.3. </w:t>
            </w:r>
            <w:r w:rsidR="00406AAF" w:rsidRPr="00FC71A0">
              <w:rPr>
                <w:rFonts w:asciiTheme="minorHAnsi" w:hAnsiTheme="minorHAnsi" w:cs="Calibri"/>
                <w:sz w:val="22"/>
                <w:szCs w:val="22"/>
              </w:rPr>
              <w:t xml:space="preserve">ВЪЗЛОЖИТЕЛЯТ </w:t>
            </w:r>
            <w:r w:rsidRPr="00FC71A0">
              <w:rPr>
                <w:rFonts w:asciiTheme="minorHAnsi" w:hAnsiTheme="minorHAnsi" w:cs="Calibri"/>
                <w:sz w:val="22"/>
                <w:szCs w:val="22"/>
              </w:rPr>
              <w:t xml:space="preserve">има право да задържи паричния депозит или да се удовлетвори от банковата гаранция, в случай че договора бъде развален на основание </w:t>
            </w:r>
            <w:r w:rsidR="00406AAF" w:rsidRPr="00FC71A0">
              <w:rPr>
                <w:rFonts w:asciiTheme="minorHAnsi" w:hAnsiTheme="minorHAnsi" w:cs="Calibri"/>
                <w:sz w:val="22"/>
                <w:szCs w:val="22"/>
              </w:rPr>
              <w:t>чл.</w:t>
            </w:r>
            <w:r w:rsidRPr="00FC71A0">
              <w:rPr>
                <w:rFonts w:asciiTheme="minorHAnsi" w:hAnsiTheme="minorHAnsi" w:cs="Calibri"/>
                <w:sz w:val="22"/>
                <w:szCs w:val="22"/>
              </w:rPr>
              <w:t>8.3</w:t>
            </w:r>
            <w:r w:rsidR="00406AAF" w:rsidRPr="00FC71A0">
              <w:rPr>
                <w:rFonts w:asciiTheme="minorHAnsi" w:hAnsiTheme="minorHAnsi" w:cs="Calibri"/>
                <w:sz w:val="22"/>
                <w:szCs w:val="22"/>
              </w:rPr>
              <w:t xml:space="preserve"> от договора</w:t>
            </w:r>
            <w:r w:rsidRPr="00FC71A0">
              <w:rPr>
                <w:rFonts w:asciiTheme="minorHAnsi" w:hAnsiTheme="minorHAnsi" w:cs="Calibri"/>
                <w:sz w:val="22"/>
                <w:szCs w:val="22"/>
              </w:rPr>
              <w:t>.</w:t>
            </w:r>
          </w:p>
          <w:p w:rsidR="00F448C4" w:rsidRDefault="00F448C4" w:rsidP="00BC3D10">
            <w:pPr>
              <w:jc w:val="both"/>
              <w:rPr>
                <w:rFonts w:asciiTheme="minorHAnsi" w:hAnsiTheme="minorHAnsi" w:cs="Calibri"/>
                <w:sz w:val="22"/>
                <w:szCs w:val="22"/>
              </w:rPr>
            </w:pPr>
          </w:p>
          <w:p w:rsidR="00B808FB" w:rsidRPr="00FC71A0" w:rsidRDefault="00B808FB" w:rsidP="00BC3D10">
            <w:pPr>
              <w:jc w:val="both"/>
              <w:rPr>
                <w:rFonts w:asciiTheme="minorHAnsi" w:hAnsiTheme="minorHAnsi" w:cs="Calibri"/>
                <w:sz w:val="22"/>
                <w:szCs w:val="22"/>
              </w:rPr>
            </w:pPr>
          </w:p>
          <w:p w:rsidR="009843E4" w:rsidRPr="008A33B0" w:rsidRDefault="009843E4" w:rsidP="00F277E3">
            <w:pPr>
              <w:pStyle w:val="ListParagraph"/>
              <w:numPr>
                <w:ilvl w:val="0"/>
                <w:numId w:val="3"/>
              </w:numPr>
              <w:ind w:left="720"/>
              <w:jc w:val="both"/>
              <w:rPr>
                <w:rFonts w:asciiTheme="minorHAnsi" w:hAnsiTheme="minorHAnsi"/>
                <w:b/>
                <w:noProof/>
                <w:sz w:val="22"/>
                <w:szCs w:val="22"/>
              </w:rPr>
            </w:pPr>
            <w:r w:rsidRPr="008A33B0">
              <w:rPr>
                <w:rFonts w:asciiTheme="minorHAnsi" w:hAnsiTheme="minorHAnsi"/>
                <w:b/>
                <w:sz w:val="22"/>
                <w:szCs w:val="22"/>
              </w:rPr>
              <w:t>НАЧИН НА ИЗПЪЛНЕНИЕ</w:t>
            </w:r>
          </w:p>
          <w:p w:rsidR="009843E4" w:rsidRPr="00FC71A0" w:rsidRDefault="009843E4" w:rsidP="009843E4">
            <w:pPr>
              <w:pStyle w:val="BodyText2"/>
              <w:spacing w:line="240" w:lineRule="auto"/>
              <w:jc w:val="both"/>
              <w:rPr>
                <w:rFonts w:asciiTheme="minorHAnsi" w:hAnsiTheme="minorHAnsi"/>
                <w:noProof/>
                <w:sz w:val="22"/>
                <w:szCs w:val="22"/>
              </w:rPr>
            </w:pPr>
            <w:r w:rsidRPr="00FC71A0">
              <w:rPr>
                <w:rFonts w:asciiTheme="minorHAnsi" w:hAnsiTheme="minorHAnsi"/>
                <w:noProof/>
                <w:sz w:val="22"/>
                <w:szCs w:val="22"/>
              </w:rPr>
              <w:t>4.1. Дейностите по изпълнение на договорните задължения следва да бъдат извършвани качествено и в пълно съответствие с правилата за техника на безопасност в ТЕЦ КонтурГлобал  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осъществява възложеното при пълно спазване на клаузите на договора, както и на законовите изисквания, които са относими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осигури брандирано фирмено работно облекло, за да бъде ясна личната идентификация на служителите на ИЗПЪЛНИТЕЛЯ от ВЪЗЛОЖИТЕЛЯ и/или трети лица;</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 xml:space="preserve">да предостави на ВЪЗЛОЖИТЕЛЯ копие от </w:t>
            </w:r>
            <w:r w:rsidR="005378F7" w:rsidRPr="00FC71A0">
              <w:rPr>
                <w:rFonts w:asciiTheme="minorHAnsi" w:hAnsiTheme="minorHAnsi"/>
                <w:noProof/>
                <w:sz w:val="22"/>
                <w:szCs w:val="22"/>
              </w:rPr>
              <w:t>застраховка трудова злополука</w:t>
            </w:r>
            <w:r w:rsidRPr="00FC71A0">
              <w:rPr>
                <w:rFonts w:asciiTheme="minorHAnsi" w:hAnsiTheme="minorHAnsi"/>
                <w:noProof/>
                <w:sz w:val="22"/>
                <w:szCs w:val="22"/>
              </w:rPr>
              <w:t xml:space="preserve"> на служителите, участващи в изпълнението на договора.</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w:t>
            </w:r>
            <w:r w:rsidRPr="00764A3D">
              <w:rPr>
                <w:rFonts w:asciiTheme="minorHAnsi" w:hAnsiTheme="minorHAnsi"/>
                <w:noProof/>
                <w:sz w:val="22"/>
                <w:szCs w:val="22"/>
                <w:lang w:val="ru-RU"/>
              </w:rPr>
              <w:t xml:space="preserve"> </w:t>
            </w:r>
            <w:r w:rsidRPr="00FC71A0">
              <w:rPr>
                <w:rFonts w:asciiTheme="minorHAnsi" w:hAnsiTheme="minorHAnsi"/>
                <w:noProof/>
                <w:sz w:val="22"/>
                <w:szCs w:val="22"/>
              </w:rPr>
              <w:t>разпоредби и законови изисквания.</w:t>
            </w:r>
          </w:p>
          <w:p w:rsidR="009843E4" w:rsidRPr="00FC71A0" w:rsidRDefault="009843E4" w:rsidP="009843E4">
            <w:pPr>
              <w:pStyle w:val="BlockText"/>
              <w:numPr>
                <w:ilvl w:val="0"/>
                <w:numId w:val="8"/>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FC71A0">
              <w:rPr>
                <w:rFonts w:asciiTheme="minorHAnsi" w:eastAsia="Helvetica" w:hAnsiTheme="minorHAnsi" w:cs="Helvetica"/>
                <w:noProof/>
                <w:snapToGrid/>
                <w:szCs w:val="22"/>
                <w:lang w:val="bg-BG"/>
              </w:rPr>
              <w:t>да прилага плана за безопасност и здраве, когато се изисква по закон или от ВЪЗЛОЖИТЕЛЯ.</w:t>
            </w:r>
          </w:p>
          <w:p w:rsidR="009843E4" w:rsidRPr="00FC71A0" w:rsidRDefault="009843E4" w:rsidP="009843E4">
            <w:pPr>
              <w:pStyle w:val="BlockText"/>
              <w:numPr>
                <w:ilvl w:val="0"/>
                <w:numId w:val="8"/>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FC71A0">
              <w:rPr>
                <w:rFonts w:asciiTheme="minorHAnsi" w:eastAsia="Helvetica" w:hAnsiTheme="minorHAnsi" w:cs="Helvetica"/>
                <w:noProof/>
                <w:snapToGrid/>
                <w:szCs w:val="22"/>
                <w:lang w:val="bg-BG"/>
              </w:rPr>
              <w:t>да не използва услугите на неквалифициран или неупълномощен персонал. Това следва да да бъде установено при надлежно извършена проверка от ВЪЗЛОЖИТЕЛЯ по време на изпълнението на дейностите по договора от ИЗПЪЛНИТЕЛЯ.</w:t>
            </w:r>
          </w:p>
          <w:p w:rsidR="009843E4" w:rsidRPr="00FC71A0" w:rsidRDefault="009843E4" w:rsidP="009843E4">
            <w:pPr>
              <w:pStyle w:val="BlockText"/>
              <w:numPr>
                <w:ilvl w:val="0"/>
                <w:numId w:val="8"/>
              </w:numPr>
              <w:tabs>
                <w:tab w:val="left" w:pos="284"/>
              </w:tabs>
              <w:spacing w:after="120" w:line="240" w:lineRule="auto"/>
              <w:ind w:left="142" w:right="0" w:firstLine="0"/>
              <w:jc w:val="both"/>
              <w:rPr>
                <w:rFonts w:asciiTheme="minorHAnsi" w:hAnsiTheme="minorHAnsi" w:cs="Helvetica"/>
                <w:noProof/>
                <w:szCs w:val="22"/>
                <w:lang w:val="bg-BG"/>
              </w:rPr>
            </w:pPr>
            <w:r w:rsidRPr="00FC71A0">
              <w:rPr>
                <w:rFonts w:asciiTheme="minorHAnsi" w:eastAsia="Helvetica" w:hAnsiTheme="minorHAnsi" w:cs="Helvetica"/>
                <w:noProof/>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9843E4" w:rsidRPr="00FC71A0" w:rsidRDefault="009843E4" w:rsidP="009843E4">
            <w:pPr>
              <w:pStyle w:val="BodyText2"/>
              <w:spacing w:line="240" w:lineRule="auto"/>
              <w:jc w:val="both"/>
              <w:rPr>
                <w:rFonts w:asciiTheme="minorHAnsi" w:hAnsiTheme="minorHAnsi"/>
                <w:noProof/>
                <w:sz w:val="22"/>
                <w:szCs w:val="22"/>
              </w:rPr>
            </w:pPr>
            <w:r w:rsidRPr="00FC71A0">
              <w:rPr>
                <w:rFonts w:asciiTheme="minorHAnsi" w:hAnsiTheme="minorHAnsi"/>
                <w:noProof/>
                <w:sz w:val="22"/>
                <w:szCs w:val="22"/>
              </w:rPr>
              <w:t>4.2.ИЗПЪЛНИТЕЛЯТ се задължава да изпълнява възложеното по силата на настоящия договор с обявения в проведената процедура подизпълнител. ИЗПЪЛНИТЕЛЯТ се задължава да спазва обявения процент на участие на подизпълнителя и областта, определена за изпълнение от подизпълнител в техническата спецификация, или в процедурата за възлагане на договора. ИЗПЪЛНИТЕЛЯТ ще бъде отговорен за работата на подизпълнителя, както и в случай на констатиране на изпълнение на предмета на договора от подизпълнител, нает от обявен подизпълнител.</w:t>
            </w:r>
          </w:p>
          <w:p w:rsidR="009843E4" w:rsidRPr="00764A3D" w:rsidRDefault="009843E4" w:rsidP="009843E4">
            <w:pPr>
              <w:pStyle w:val="BodyText2"/>
              <w:spacing w:line="240" w:lineRule="auto"/>
              <w:jc w:val="both"/>
              <w:rPr>
                <w:rFonts w:asciiTheme="minorHAnsi" w:hAnsiTheme="minorHAnsi"/>
                <w:noProof/>
                <w:sz w:val="22"/>
                <w:szCs w:val="22"/>
                <w:lang w:val="ru-RU"/>
              </w:rPr>
            </w:pPr>
            <w:r w:rsidRPr="00FC71A0">
              <w:rPr>
                <w:rFonts w:asciiTheme="minorHAnsi" w:hAnsiTheme="minorHAnsi"/>
                <w:noProof/>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FC71A0" w:rsidDel="004D7094">
              <w:rPr>
                <w:rFonts w:asciiTheme="minorHAnsi" w:hAnsiTheme="minorHAnsi"/>
                <w:noProof/>
                <w:sz w:val="22"/>
                <w:szCs w:val="22"/>
              </w:rPr>
              <w:t xml:space="preserve"> </w:t>
            </w:r>
            <w:r w:rsidRPr="00FC71A0">
              <w:rPr>
                <w:rFonts w:asciiTheme="minorHAnsi" w:hAnsiTheme="minorHAnsi"/>
                <w:noProof/>
                <w:sz w:val="22"/>
                <w:szCs w:val="22"/>
              </w:rPr>
              <w:t>от ВЪЗЛОЖИТЕЛЯ при неспазване на изискванията по т.4.2. са посочени в т. 8 от настоящия договор.</w:t>
            </w:r>
          </w:p>
          <w:p w:rsidR="00314D9A" w:rsidRDefault="00314D9A" w:rsidP="00BC3D10">
            <w:pPr>
              <w:jc w:val="both"/>
              <w:rPr>
                <w:rFonts w:asciiTheme="minorHAnsi" w:hAnsiTheme="minorHAnsi" w:cs="Calibri"/>
                <w:b/>
                <w:sz w:val="22"/>
                <w:szCs w:val="22"/>
              </w:rPr>
            </w:pPr>
          </w:p>
          <w:p w:rsidR="00F448C4" w:rsidRPr="008A33B0" w:rsidRDefault="009843E4" w:rsidP="00F936E4">
            <w:pPr>
              <w:pStyle w:val="ListParagraph"/>
              <w:numPr>
                <w:ilvl w:val="0"/>
                <w:numId w:val="3"/>
              </w:numPr>
              <w:ind w:left="851"/>
              <w:jc w:val="both"/>
              <w:rPr>
                <w:rFonts w:asciiTheme="minorHAnsi" w:hAnsiTheme="minorHAnsi" w:cs="Calibri"/>
                <w:sz w:val="22"/>
                <w:szCs w:val="22"/>
              </w:rPr>
            </w:pPr>
            <w:r w:rsidRPr="008A33B0">
              <w:rPr>
                <w:rFonts w:asciiTheme="minorHAnsi" w:hAnsiTheme="minorHAnsi" w:cs="Calibri"/>
                <w:b/>
                <w:sz w:val="22"/>
                <w:szCs w:val="22"/>
              </w:rPr>
              <w:t>ГАРАНЦИИ ЗА КАЧЕСТВО. РЕКЛАМАЦИИ</w:t>
            </w:r>
          </w:p>
          <w:p w:rsidR="00F448C4" w:rsidRPr="00FC71A0" w:rsidRDefault="00F448C4" w:rsidP="009843E4">
            <w:pPr>
              <w:spacing w:after="120"/>
              <w:jc w:val="both"/>
              <w:rPr>
                <w:rFonts w:asciiTheme="minorHAnsi" w:hAnsiTheme="minorHAnsi" w:cs="Calibri"/>
                <w:sz w:val="22"/>
                <w:szCs w:val="22"/>
              </w:rPr>
            </w:pPr>
            <w:r w:rsidRPr="00FC71A0">
              <w:rPr>
                <w:rFonts w:asciiTheme="minorHAnsi" w:hAnsiTheme="minorHAnsi" w:cs="Calibri"/>
                <w:sz w:val="22"/>
                <w:szCs w:val="22"/>
              </w:rPr>
              <w:t>5.1. Гаранционният срок за извършените работи е</w:t>
            </w:r>
            <w:r w:rsidR="005F2F6D" w:rsidRPr="00764A3D">
              <w:rPr>
                <w:rFonts w:asciiTheme="minorHAnsi" w:hAnsiTheme="minorHAnsi" w:cs="Calibri"/>
                <w:sz w:val="22"/>
                <w:szCs w:val="22"/>
                <w:lang w:val="ru-RU"/>
              </w:rPr>
              <w:t xml:space="preserve"> </w:t>
            </w:r>
            <w:r w:rsidR="005F2F6D">
              <w:rPr>
                <w:rFonts w:asciiTheme="minorHAnsi" w:hAnsiTheme="minorHAnsi" w:cs="Calibri"/>
                <w:sz w:val="22"/>
                <w:szCs w:val="22"/>
              </w:rPr>
              <w:t>12</w:t>
            </w:r>
            <w:r w:rsidR="005F2F6D" w:rsidRPr="0091708A">
              <w:rPr>
                <w:rFonts w:asciiTheme="minorHAnsi" w:hAnsiTheme="minorHAnsi" w:cs="Calibri"/>
                <w:sz w:val="22"/>
                <w:szCs w:val="22"/>
              </w:rPr>
              <w:t>/</w:t>
            </w:r>
            <w:r w:rsidR="005F2F6D">
              <w:rPr>
                <w:rFonts w:asciiTheme="minorHAnsi" w:hAnsiTheme="minorHAnsi" w:cs="Calibri"/>
                <w:sz w:val="22"/>
                <w:szCs w:val="22"/>
              </w:rPr>
              <w:t>дванадесет</w:t>
            </w:r>
            <w:r w:rsidR="005F2F6D" w:rsidRPr="0091708A">
              <w:rPr>
                <w:rFonts w:asciiTheme="minorHAnsi" w:hAnsiTheme="minorHAnsi" w:cs="Calibri"/>
                <w:sz w:val="22"/>
                <w:szCs w:val="22"/>
              </w:rPr>
              <w:t xml:space="preserve">/ </w:t>
            </w:r>
            <w:r w:rsidRPr="00FC71A0">
              <w:rPr>
                <w:rFonts w:asciiTheme="minorHAnsi" w:hAnsiTheme="minorHAnsi" w:cs="Calibri"/>
                <w:sz w:val="22"/>
                <w:szCs w:val="22"/>
              </w:rPr>
              <w:t xml:space="preserve"> месеца и започва да тече от датата на подписване на двустранния протокол за приемането на извършените работи.</w:t>
            </w:r>
          </w:p>
          <w:p w:rsidR="00F448C4" w:rsidRPr="00FC71A0" w:rsidRDefault="00F448C4" w:rsidP="009843E4">
            <w:pPr>
              <w:spacing w:after="120"/>
              <w:jc w:val="both"/>
              <w:rPr>
                <w:rFonts w:asciiTheme="minorHAnsi" w:hAnsiTheme="minorHAnsi" w:cs="Calibri"/>
                <w:sz w:val="22"/>
                <w:szCs w:val="22"/>
              </w:rPr>
            </w:pPr>
            <w:r w:rsidRPr="00FC71A0">
              <w:rPr>
                <w:rFonts w:asciiTheme="minorHAnsi" w:hAnsiTheme="minorHAnsi" w:cs="Calibri"/>
                <w:sz w:val="22"/>
                <w:szCs w:val="22"/>
              </w:rPr>
              <w:t xml:space="preserve">5.2. </w:t>
            </w:r>
            <w:r w:rsidR="009843E4" w:rsidRPr="00FC71A0">
              <w:rPr>
                <w:rFonts w:asciiTheme="minorHAnsi" w:hAnsiTheme="minorHAnsi" w:cs="Calibri"/>
                <w:sz w:val="22"/>
                <w:szCs w:val="22"/>
              </w:rPr>
              <w:t xml:space="preserve">ВЪЗЛОЖИТЕЛЯТ </w:t>
            </w:r>
            <w:r w:rsidRPr="00FC71A0">
              <w:rPr>
                <w:rFonts w:asciiTheme="minorHAnsi" w:hAnsiTheme="minorHAnsi" w:cs="Calibri"/>
                <w:sz w:val="22"/>
                <w:szCs w:val="22"/>
              </w:rPr>
              <w:t xml:space="preserve">ще информира писмено </w:t>
            </w:r>
            <w:r w:rsidR="009843E4"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 xml:space="preserve">за всички дефекти, проявили се през гаранционния период. Всички разходи, свързани с отстраняването на дефектите по време на гаранционния срок ще бъдат за сметка на </w:t>
            </w:r>
            <w:r w:rsidR="009843E4" w:rsidRPr="00FC71A0">
              <w:rPr>
                <w:rFonts w:asciiTheme="minorHAnsi" w:hAnsiTheme="minorHAnsi" w:cs="Calibri"/>
                <w:sz w:val="22"/>
                <w:szCs w:val="22"/>
              </w:rPr>
              <w:t>ИЗПЪЛНИТЕЛЯ</w:t>
            </w:r>
            <w:r w:rsidRPr="00FC71A0">
              <w:rPr>
                <w:rFonts w:asciiTheme="minorHAnsi" w:hAnsiTheme="minorHAnsi" w:cs="Calibri"/>
                <w:sz w:val="22"/>
                <w:szCs w:val="22"/>
              </w:rPr>
              <w:t xml:space="preserve">. </w:t>
            </w:r>
          </w:p>
          <w:p w:rsidR="00F448C4" w:rsidRPr="00FC71A0" w:rsidRDefault="00F448C4" w:rsidP="00757DB5">
            <w:pPr>
              <w:spacing w:after="120"/>
              <w:jc w:val="both"/>
              <w:rPr>
                <w:rFonts w:asciiTheme="minorHAnsi" w:hAnsiTheme="minorHAnsi" w:cs="Calibri"/>
                <w:sz w:val="22"/>
                <w:szCs w:val="22"/>
              </w:rPr>
            </w:pPr>
            <w:r w:rsidRPr="00FC71A0">
              <w:rPr>
                <w:rFonts w:asciiTheme="minorHAnsi" w:hAnsiTheme="minorHAnsi" w:cs="Calibri"/>
                <w:sz w:val="22"/>
                <w:szCs w:val="22"/>
              </w:rPr>
              <w:t xml:space="preserve">5.3. Ако след като </w:t>
            </w:r>
            <w:r w:rsidR="00C51057"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 xml:space="preserve">бъде уведомен, не отстрани дефекта/тите в разумен срок, </w:t>
            </w:r>
            <w:r w:rsidR="00757DB5" w:rsidRPr="00FC71A0">
              <w:rPr>
                <w:rFonts w:asciiTheme="minorHAnsi" w:hAnsiTheme="minorHAnsi" w:cs="Calibri"/>
                <w:sz w:val="22"/>
                <w:szCs w:val="22"/>
              </w:rPr>
              <w:t xml:space="preserve">ВЪЗЛОЖИТЕЛЯТ </w:t>
            </w:r>
            <w:r w:rsidRPr="00FC71A0">
              <w:rPr>
                <w:rFonts w:asciiTheme="minorHAnsi" w:hAnsiTheme="minorHAnsi" w:cs="Calibri"/>
                <w:sz w:val="22"/>
                <w:szCs w:val="22"/>
              </w:rPr>
              <w:t xml:space="preserve">има право да предприеме необходимите действия за отстраняване на дефекта/тите като риска и разходите са за сметка на </w:t>
            </w:r>
            <w:r w:rsidR="00757DB5" w:rsidRPr="00FC71A0">
              <w:rPr>
                <w:rFonts w:asciiTheme="minorHAnsi" w:hAnsiTheme="minorHAnsi" w:cs="Calibri"/>
                <w:sz w:val="22"/>
                <w:szCs w:val="22"/>
              </w:rPr>
              <w:t>ИЗПЪЛНИТЕЛЯ</w:t>
            </w:r>
            <w:r w:rsidRPr="00FC71A0">
              <w:rPr>
                <w:rFonts w:asciiTheme="minorHAnsi" w:hAnsiTheme="minorHAnsi" w:cs="Calibri"/>
                <w:sz w:val="22"/>
                <w:szCs w:val="22"/>
              </w:rPr>
              <w:t xml:space="preserve">, без това да пречи на </w:t>
            </w:r>
            <w:r w:rsidR="00757DB5" w:rsidRPr="00FC71A0">
              <w:rPr>
                <w:rFonts w:asciiTheme="minorHAnsi" w:hAnsiTheme="minorHAnsi" w:cs="Calibri"/>
                <w:sz w:val="22"/>
                <w:szCs w:val="22"/>
              </w:rPr>
              <w:t xml:space="preserve">ВЪЗЛОЖИТЕЛЯ </w:t>
            </w:r>
            <w:r w:rsidRPr="00FC71A0">
              <w:rPr>
                <w:rFonts w:asciiTheme="minorHAnsi" w:hAnsiTheme="minorHAnsi" w:cs="Calibri"/>
                <w:sz w:val="22"/>
                <w:szCs w:val="22"/>
              </w:rPr>
              <w:t xml:space="preserve">да търси правата си по този договор. В този случай </w:t>
            </w:r>
            <w:r w:rsidR="00757DB5" w:rsidRPr="00FC71A0">
              <w:rPr>
                <w:rFonts w:asciiTheme="minorHAnsi" w:hAnsiTheme="minorHAnsi" w:cs="Calibri"/>
                <w:sz w:val="22"/>
                <w:szCs w:val="22"/>
              </w:rPr>
              <w:t xml:space="preserve">ВЪЗЛОЖИТЕЛЯТ </w:t>
            </w:r>
            <w:r w:rsidRPr="00FC71A0">
              <w:rPr>
                <w:rFonts w:asciiTheme="minorHAnsi" w:hAnsiTheme="minorHAnsi" w:cs="Calibri"/>
                <w:sz w:val="22"/>
                <w:szCs w:val="22"/>
              </w:rPr>
              <w:t xml:space="preserve">има право на неустойка за забава съгласно чл. 7.2. от настоящия договор за периода за отстраняването на дефекта от </w:t>
            </w:r>
            <w:r w:rsidR="00757DB5" w:rsidRPr="00FC71A0">
              <w:rPr>
                <w:rFonts w:asciiTheme="minorHAnsi" w:hAnsiTheme="minorHAnsi" w:cs="Calibri"/>
                <w:sz w:val="22"/>
                <w:szCs w:val="22"/>
              </w:rPr>
              <w:t>ВЪЗЛОЖИТЕЛЯ</w:t>
            </w:r>
            <w:r w:rsidRPr="00FC71A0">
              <w:rPr>
                <w:rFonts w:asciiTheme="minorHAnsi" w:hAnsiTheme="minorHAnsi" w:cs="Calibri"/>
                <w:sz w:val="22"/>
                <w:szCs w:val="22"/>
              </w:rPr>
              <w:t>.</w:t>
            </w:r>
          </w:p>
          <w:p w:rsidR="00F448C4" w:rsidRPr="00FC71A0" w:rsidRDefault="00F448C4" w:rsidP="00757DB5">
            <w:pPr>
              <w:spacing w:after="120"/>
              <w:jc w:val="both"/>
              <w:rPr>
                <w:rFonts w:asciiTheme="minorHAnsi" w:hAnsiTheme="minorHAnsi" w:cs="Calibri"/>
                <w:sz w:val="22"/>
                <w:szCs w:val="22"/>
              </w:rPr>
            </w:pPr>
            <w:r w:rsidRPr="00FC71A0">
              <w:rPr>
                <w:rFonts w:asciiTheme="minorHAnsi" w:hAnsiTheme="minorHAnsi" w:cs="Calibri"/>
                <w:sz w:val="22"/>
                <w:szCs w:val="22"/>
              </w:rPr>
              <w:t xml:space="preserve">5.4. Гаранционният срок се удължава с времето за отстраняване на пропуски по вина на </w:t>
            </w:r>
            <w:r w:rsidR="00757DB5" w:rsidRPr="00FC71A0">
              <w:rPr>
                <w:rFonts w:asciiTheme="minorHAnsi" w:hAnsiTheme="minorHAnsi" w:cs="Calibri"/>
                <w:sz w:val="22"/>
                <w:szCs w:val="22"/>
              </w:rPr>
              <w:t>ИЗПЪЛНИТЕЛЯ</w:t>
            </w:r>
            <w:r w:rsidRPr="00FC71A0">
              <w:rPr>
                <w:rFonts w:asciiTheme="minorHAnsi" w:hAnsiTheme="minorHAnsi" w:cs="Calibri"/>
                <w:sz w:val="22"/>
                <w:szCs w:val="22"/>
              </w:rPr>
              <w:t>.</w:t>
            </w:r>
          </w:p>
          <w:p w:rsidR="00F448C4" w:rsidRDefault="00F448C4" w:rsidP="00BC3D10">
            <w:pPr>
              <w:jc w:val="both"/>
              <w:rPr>
                <w:rFonts w:asciiTheme="minorHAnsi" w:hAnsiTheme="minorHAnsi" w:cs="Calibri"/>
                <w:sz w:val="22"/>
                <w:szCs w:val="22"/>
                <w:lang w:val="ru-RU"/>
              </w:rPr>
            </w:pPr>
          </w:p>
          <w:p w:rsidR="00B808FB" w:rsidRPr="00FC71A0" w:rsidRDefault="00B808FB" w:rsidP="00BC3D10">
            <w:pPr>
              <w:jc w:val="both"/>
              <w:rPr>
                <w:rFonts w:asciiTheme="minorHAnsi" w:hAnsiTheme="minorHAnsi" w:cs="Calibri"/>
                <w:sz w:val="22"/>
                <w:szCs w:val="22"/>
                <w:lang w:val="ru-RU"/>
              </w:rPr>
            </w:pPr>
          </w:p>
          <w:p w:rsidR="00F448C4" w:rsidRPr="008A33B0" w:rsidRDefault="00483AAD" w:rsidP="00065F97">
            <w:pPr>
              <w:pStyle w:val="ListParagraph"/>
              <w:numPr>
                <w:ilvl w:val="0"/>
                <w:numId w:val="3"/>
              </w:numPr>
              <w:jc w:val="both"/>
              <w:rPr>
                <w:rFonts w:asciiTheme="minorHAnsi" w:hAnsiTheme="minorHAnsi" w:cs="Calibri"/>
                <w:sz w:val="22"/>
                <w:szCs w:val="22"/>
              </w:rPr>
            </w:pPr>
            <w:r w:rsidRPr="008A33B0">
              <w:rPr>
                <w:rFonts w:asciiTheme="minorHAnsi" w:hAnsiTheme="minorHAnsi" w:cs="Calibri"/>
                <w:b/>
                <w:sz w:val="22"/>
                <w:szCs w:val="22"/>
              </w:rPr>
              <w:t xml:space="preserve">СРОК ЗА ИЗПЪЛНЕНИЕ </w:t>
            </w:r>
          </w:p>
          <w:p w:rsidR="00B81E84" w:rsidRPr="005C0BFD" w:rsidRDefault="00585A33" w:rsidP="00B81E84">
            <w:pPr>
              <w:pStyle w:val="ListParagraph"/>
              <w:tabs>
                <w:tab w:val="left" w:pos="142"/>
                <w:tab w:val="left" w:pos="426"/>
              </w:tabs>
              <w:ind w:left="0"/>
              <w:jc w:val="both"/>
              <w:rPr>
                <w:rFonts w:asciiTheme="minorHAnsi" w:hAnsiTheme="minorHAnsi" w:cs="Calibri"/>
                <w:sz w:val="22"/>
                <w:szCs w:val="22"/>
              </w:rPr>
            </w:pPr>
            <w:r w:rsidRPr="00FC71A0">
              <w:rPr>
                <w:rFonts w:asciiTheme="minorHAnsi" w:hAnsiTheme="minorHAnsi" w:cs="Calibri"/>
                <w:sz w:val="22"/>
                <w:szCs w:val="22"/>
              </w:rPr>
              <w:t xml:space="preserve">6.1. </w:t>
            </w:r>
            <w:r w:rsidR="00B81E84" w:rsidRPr="005C0BFD">
              <w:rPr>
                <w:rFonts w:asciiTheme="minorHAnsi" w:hAnsiTheme="minorHAnsi" w:cs="Calibri"/>
                <w:sz w:val="22"/>
                <w:szCs w:val="22"/>
              </w:rPr>
              <w:t>Срокът за изпълнение на работите, предмет на този договор е съгласно график на ВЪЗЛОЖИТЕЛЯ, посочен в техническата спецификация – Приложение 2</w:t>
            </w:r>
            <w:r w:rsidR="00764A3D" w:rsidRPr="00764A3D">
              <w:rPr>
                <w:rFonts w:asciiTheme="minorHAnsi" w:hAnsiTheme="minorHAnsi" w:cs="Calibri"/>
                <w:sz w:val="22"/>
                <w:szCs w:val="22"/>
                <w:lang w:val="ru-RU"/>
              </w:rPr>
              <w:t>.</w:t>
            </w:r>
            <w:r w:rsidR="00B81E84" w:rsidRPr="005C0BFD">
              <w:rPr>
                <w:rFonts w:asciiTheme="minorHAnsi" w:hAnsiTheme="minorHAnsi" w:cs="Calibri"/>
                <w:sz w:val="22"/>
                <w:szCs w:val="22"/>
              </w:rPr>
              <w:t xml:space="preserve"> </w:t>
            </w:r>
          </w:p>
          <w:p w:rsidR="00A82080" w:rsidRPr="00764A3D" w:rsidRDefault="00B81E84" w:rsidP="008A33B0">
            <w:pPr>
              <w:spacing w:after="120"/>
              <w:jc w:val="both"/>
              <w:rPr>
                <w:rFonts w:asciiTheme="minorHAnsi" w:hAnsiTheme="minorHAnsi" w:cs="Calibri"/>
                <w:sz w:val="22"/>
                <w:szCs w:val="22"/>
                <w:lang w:val="ru-RU"/>
              </w:rPr>
            </w:pPr>
            <w:r>
              <w:rPr>
                <w:rFonts w:asciiTheme="minorHAnsi" w:hAnsiTheme="minorHAnsi" w:cs="Calibri"/>
                <w:sz w:val="22"/>
                <w:szCs w:val="22"/>
              </w:rPr>
              <w:t>6.2. Срокът за изпълнение на договора е до</w:t>
            </w:r>
            <w:r w:rsidR="00764A3D" w:rsidRPr="00764A3D">
              <w:rPr>
                <w:rFonts w:asciiTheme="minorHAnsi" w:hAnsiTheme="minorHAnsi" w:cs="Calibri"/>
                <w:sz w:val="22"/>
                <w:szCs w:val="22"/>
                <w:lang w:val="ru-RU"/>
              </w:rPr>
              <w:t xml:space="preserve"> 30.09.17</w:t>
            </w:r>
            <w:r w:rsidR="00764A3D">
              <w:rPr>
                <w:rFonts w:asciiTheme="minorHAnsi" w:hAnsiTheme="minorHAnsi" w:cs="Calibri"/>
                <w:sz w:val="22"/>
                <w:szCs w:val="22"/>
                <w:lang w:val="ru-RU"/>
              </w:rPr>
              <w:t xml:space="preserve"> </w:t>
            </w:r>
            <w:r w:rsidR="00764A3D">
              <w:rPr>
                <w:rFonts w:asciiTheme="minorHAnsi" w:hAnsiTheme="minorHAnsi" w:cs="Calibri"/>
                <w:sz w:val="22"/>
                <w:szCs w:val="22"/>
              </w:rPr>
              <w:t>год.</w:t>
            </w:r>
          </w:p>
          <w:p w:rsidR="00483AAD" w:rsidRPr="008A33B0" w:rsidRDefault="00483AAD" w:rsidP="000474E4">
            <w:pPr>
              <w:pStyle w:val="ListParagraph"/>
              <w:numPr>
                <w:ilvl w:val="0"/>
                <w:numId w:val="3"/>
              </w:numPr>
              <w:ind w:left="720"/>
              <w:jc w:val="both"/>
              <w:rPr>
                <w:rFonts w:asciiTheme="minorHAnsi" w:hAnsiTheme="minorHAnsi" w:cs="Calibri"/>
                <w:sz w:val="22"/>
                <w:szCs w:val="22"/>
                <w:lang w:val="en-US"/>
              </w:rPr>
            </w:pPr>
            <w:r w:rsidRPr="008A33B0">
              <w:rPr>
                <w:rFonts w:asciiTheme="minorHAnsi" w:hAnsiTheme="minorHAnsi"/>
                <w:b/>
                <w:noProof/>
                <w:sz w:val="22"/>
                <w:szCs w:val="22"/>
              </w:rPr>
              <w:t>НЕУСТОЙКИ</w:t>
            </w:r>
          </w:p>
          <w:p w:rsidR="00483AAD" w:rsidRPr="00764A3D" w:rsidRDefault="00483AAD" w:rsidP="00483AAD">
            <w:pPr>
              <w:spacing w:after="120"/>
              <w:jc w:val="both"/>
              <w:rPr>
                <w:rFonts w:asciiTheme="minorHAnsi" w:hAnsiTheme="minorHAnsi" w:cs="Calibri"/>
                <w:sz w:val="22"/>
                <w:szCs w:val="22"/>
                <w:lang w:val="en-US"/>
              </w:rPr>
            </w:pPr>
            <w:r w:rsidRPr="00764A3D">
              <w:rPr>
                <w:rFonts w:asciiTheme="minorHAnsi" w:hAnsiTheme="minorHAnsi" w:cs="Calibri"/>
                <w:sz w:val="22"/>
                <w:szCs w:val="22"/>
                <w:lang w:val="en-US"/>
              </w:rPr>
              <w:t>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w:t>
            </w:r>
            <w:r w:rsidR="00A23C15" w:rsidRPr="00764A3D">
              <w:rPr>
                <w:rFonts w:asciiTheme="minorHAnsi" w:hAnsiTheme="minorHAnsi" w:cs="Calibri"/>
                <w:sz w:val="22"/>
                <w:szCs w:val="22"/>
                <w:lang w:val="en-US"/>
              </w:rPr>
              <w:t>ят дължи неустойка в размер на 10</w:t>
            </w:r>
            <w:r w:rsidRPr="00764A3D">
              <w:rPr>
                <w:rFonts w:asciiTheme="minorHAnsi" w:hAnsiTheme="minorHAnsi" w:cs="Calibri"/>
                <w:sz w:val="22"/>
                <w:szCs w:val="22"/>
                <w:lang w:val="en-US"/>
              </w:rPr>
              <w:t>% от договорената цена, съгласно протокол от договарянето-Приложение № 3.</w:t>
            </w:r>
          </w:p>
          <w:p w:rsidR="00483AAD" w:rsidRPr="00764A3D" w:rsidRDefault="00483AAD" w:rsidP="00483AAD">
            <w:pPr>
              <w:spacing w:after="120"/>
              <w:jc w:val="both"/>
              <w:rPr>
                <w:rFonts w:asciiTheme="minorHAnsi" w:hAnsiTheme="minorHAnsi" w:cs="Calibri"/>
                <w:sz w:val="22"/>
                <w:szCs w:val="22"/>
                <w:lang w:val="en-US"/>
              </w:rPr>
            </w:pPr>
            <w:r w:rsidRPr="00764A3D">
              <w:rPr>
                <w:rFonts w:asciiTheme="minorHAnsi" w:hAnsiTheme="minorHAnsi" w:cs="Calibri"/>
                <w:sz w:val="22"/>
                <w:szCs w:val="22"/>
                <w:lang w:val="en-US"/>
              </w:rPr>
              <w:t>7.2. В случаите когато ИЗПЪЛНИТЕЛЯТ закъснее с приключването на изпълнението в договорения срок, с изключение на случаите на форс мажор, ИЗПЪЛНИТ</w:t>
            </w:r>
            <w:r w:rsidR="00A23C15" w:rsidRPr="00764A3D">
              <w:rPr>
                <w:rFonts w:asciiTheme="minorHAnsi" w:hAnsiTheme="minorHAnsi" w:cs="Calibri"/>
                <w:sz w:val="22"/>
                <w:szCs w:val="22"/>
                <w:lang w:val="en-US"/>
              </w:rPr>
              <w:t xml:space="preserve">ЕЛЯТ дължи неустойка в размер </w:t>
            </w:r>
            <w:r w:rsidRPr="00764A3D">
              <w:rPr>
                <w:rFonts w:asciiTheme="minorHAnsi" w:hAnsiTheme="minorHAnsi" w:cs="Calibri"/>
                <w:sz w:val="22"/>
                <w:szCs w:val="22"/>
                <w:lang w:val="en-US"/>
              </w:rPr>
              <w:t>1% за всеки д</w:t>
            </w:r>
            <w:r w:rsidR="00A23C15" w:rsidRPr="00764A3D">
              <w:rPr>
                <w:rFonts w:asciiTheme="minorHAnsi" w:hAnsiTheme="minorHAnsi" w:cs="Calibri"/>
                <w:sz w:val="22"/>
                <w:szCs w:val="22"/>
                <w:lang w:val="en-US"/>
              </w:rPr>
              <w:t xml:space="preserve">ен закъснение, но не повече от 10 </w:t>
            </w:r>
            <w:r w:rsidRPr="00764A3D">
              <w:rPr>
                <w:rFonts w:asciiTheme="minorHAnsi" w:hAnsiTheme="minorHAnsi" w:cs="Calibri"/>
                <w:sz w:val="22"/>
                <w:szCs w:val="22"/>
                <w:lang w:val="en-US"/>
              </w:rPr>
              <w:t>% от договорената цена.</w:t>
            </w:r>
          </w:p>
          <w:p w:rsidR="00483AAD" w:rsidRPr="00764A3D" w:rsidRDefault="00483AAD" w:rsidP="00483AAD">
            <w:pPr>
              <w:spacing w:after="120"/>
              <w:jc w:val="both"/>
              <w:rPr>
                <w:rFonts w:asciiTheme="minorHAnsi" w:hAnsiTheme="minorHAnsi" w:cs="Calibri"/>
                <w:sz w:val="22"/>
                <w:szCs w:val="22"/>
                <w:lang w:val="en-US"/>
              </w:rPr>
            </w:pPr>
            <w:r w:rsidRPr="00764A3D">
              <w:rPr>
                <w:rFonts w:asciiTheme="minorHAnsi" w:hAnsiTheme="minorHAnsi" w:cs="Calibri"/>
                <w:sz w:val="22"/>
                <w:szCs w:val="22"/>
                <w:lang w:val="en-US"/>
              </w:rPr>
              <w:t>7.3. ИЗПЪЛНИТЕЛЯТ дължи неустойка при доставка на стоки и извършването на услуги, неотговарящи на условията на договора. Тези услуги ще се считат за недоставени и ИЗПЪЛНИТЕЛЯТ ще плати не</w:t>
            </w:r>
            <w:r w:rsidR="00764A3D" w:rsidRPr="00764A3D">
              <w:rPr>
                <w:rFonts w:asciiTheme="minorHAnsi" w:hAnsiTheme="minorHAnsi" w:cs="Calibri"/>
                <w:sz w:val="22"/>
                <w:szCs w:val="22"/>
                <w:lang w:val="en-US"/>
              </w:rPr>
              <w:t>устойка в размера, посочен в т.</w:t>
            </w:r>
            <w:r w:rsidRPr="00764A3D">
              <w:rPr>
                <w:rFonts w:asciiTheme="minorHAnsi" w:hAnsiTheme="minorHAnsi" w:cs="Calibri"/>
                <w:sz w:val="22"/>
                <w:szCs w:val="22"/>
                <w:lang w:val="en-US"/>
              </w:rPr>
              <w:t>7.2 на този раздел от договора до датата, на която същите бъдат предоставени в съответствие с изискванията.</w:t>
            </w:r>
          </w:p>
          <w:p w:rsidR="00483AAD" w:rsidRPr="00764A3D" w:rsidRDefault="00483AAD" w:rsidP="00483AAD">
            <w:pPr>
              <w:spacing w:after="120"/>
              <w:jc w:val="both"/>
              <w:rPr>
                <w:rFonts w:asciiTheme="minorHAnsi" w:hAnsiTheme="minorHAnsi" w:cs="Calibri"/>
                <w:sz w:val="22"/>
                <w:szCs w:val="22"/>
                <w:lang w:val="en-US"/>
              </w:rPr>
            </w:pPr>
            <w:r w:rsidRPr="00764A3D">
              <w:rPr>
                <w:rFonts w:asciiTheme="minorHAnsi" w:hAnsiTheme="minorHAnsi" w:cs="Calibri"/>
                <w:sz w:val="22"/>
                <w:szCs w:val="22"/>
                <w:lang w:val="en-US"/>
              </w:rPr>
              <w:t>7.4.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корективен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483AAD" w:rsidRPr="00764A3D" w:rsidRDefault="00483AAD" w:rsidP="00483AAD">
            <w:pPr>
              <w:jc w:val="both"/>
              <w:rPr>
                <w:rFonts w:asciiTheme="minorHAnsi" w:hAnsiTheme="minorHAnsi" w:cs="Calibri"/>
                <w:sz w:val="22"/>
                <w:szCs w:val="22"/>
                <w:lang w:val="en-US"/>
              </w:rPr>
            </w:pPr>
            <w:r w:rsidRPr="00764A3D">
              <w:rPr>
                <w:rFonts w:asciiTheme="minorHAnsi" w:hAnsiTheme="minorHAnsi" w:cs="Calibri"/>
                <w:sz w:val="22"/>
                <w:szCs w:val="22"/>
                <w:lang w:val="en-US"/>
              </w:rPr>
              <w:t>7.5.При нал</w:t>
            </w:r>
            <w:r w:rsidR="00764A3D" w:rsidRPr="00764A3D">
              <w:rPr>
                <w:rFonts w:asciiTheme="minorHAnsi" w:hAnsiTheme="minorHAnsi" w:cs="Calibri"/>
                <w:sz w:val="22"/>
                <w:szCs w:val="22"/>
                <w:lang w:val="en-US"/>
              </w:rPr>
              <w:t>ичие на основанията, посочени в</w:t>
            </w:r>
            <w:r w:rsidRPr="00764A3D">
              <w:rPr>
                <w:rFonts w:asciiTheme="minorHAnsi" w:hAnsiTheme="minorHAnsi" w:cs="Calibri"/>
                <w:sz w:val="22"/>
                <w:szCs w:val="22"/>
                <w:lang w:val="en-US"/>
              </w:rPr>
              <w:t xml:space="preserve"> т.7.4 ВЪЗЛОЖИТЕЛЯТ освен с правото да поиска преустановяване на изпълнението, описано в същата разпоредба, има право да задължи  ИЗПЪЛНИТЕЛЯ да подпише протокол за нарушение и да заплати на ВЪЗЛОЖИТЕЛЯ глоба съгласно Споразумителния протокол подписан между стр</w:t>
            </w:r>
            <w:r w:rsidR="00093F30" w:rsidRPr="00764A3D">
              <w:rPr>
                <w:rFonts w:asciiTheme="minorHAnsi" w:hAnsiTheme="minorHAnsi" w:cs="Calibri"/>
                <w:sz w:val="22"/>
                <w:szCs w:val="22"/>
                <w:lang w:val="en-US"/>
              </w:rPr>
              <w:t>аните представляващ Приложение 7</w:t>
            </w:r>
            <w:r w:rsidRPr="00764A3D">
              <w:rPr>
                <w:rFonts w:asciiTheme="minorHAnsi" w:hAnsiTheme="minorHAnsi" w:cs="Calibri"/>
                <w:sz w:val="22"/>
                <w:szCs w:val="22"/>
                <w:lang w:val="en-US"/>
              </w:rPr>
              <w:t xml:space="preserve"> към настоящия Договор.</w:t>
            </w:r>
          </w:p>
          <w:p w:rsidR="00483AAD" w:rsidRPr="00764A3D" w:rsidRDefault="00483AAD" w:rsidP="00483AAD">
            <w:pPr>
              <w:jc w:val="both"/>
              <w:rPr>
                <w:rFonts w:asciiTheme="minorHAnsi" w:hAnsiTheme="minorHAnsi" w:cs="Calibri"/>
                <w:sz w:val="22"/>
                <w:szCs w:val="22"/>
                <w:lang w:val="ru-RU"/>
              </w:rPr>
            </w:pPr>
          </w:p>
          <w:p w:rsidR="00483AAD" w:rsidRPr="008A33B0" w:rsidRDefault="00483AAD" w:rsidP="001B5520">
            <w:pPr>
              <w:pStyle w:val="ListParagraph"/>
              <w:numPr>
                <w:ilvl w:val="0"/>
                <w:numId w:val="3"/>
              </w:numPr>
              <w:ind w:left="720"/>
              <w:jc w:val="both"/>
              <w:rPr>
                <w:rFonts w:asciiTheme="minorHAnsi" w:hAnsiTheme="minorHAnsi" w:cs="Calibri"/>
                <w:b/>
                <w:sz w:val="22"/>
                <w:szCs w:val="22"/>
              </w:rPr>
            </w:pPr>
            <w:r w:rsidRPr="008A33B0">
              <w:rPr>
                <w:rFonts w:asciiTheme="minorHAnsi" w:hAnsiTheme="minorHAnsi"/>
                <w:b/>
                <w:noProof/>
                <w:sz w:val="22"/>
                <w:szCs w:val="22"/>
              </w:rPr>
              <w:t>ПРЕКТАРЯВАНЕ И РАЗВАЛЕНЕ НА ДОГОВОРА</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rPr>
              <w:t>Действието на настоящият договор се прекратява:</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rPr>
              <w:t>8.1. С изтичане на срока на договора;</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rPr>
              <w:t>8.2. По взаимно съгласие на страните изразено в писмен вид;</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rPr>
              <w:t>8.3 Действието на настоящия договор може да бъде развалено едностранно от ВЪЗЛОЖИТЕЛЯ:</w:t>
            </w:r>
          </w:p>
          <w:p w:rsidR="00483AAD" w:rsidRPr="00FC71A0" w:rsidRDefault="00483AAD" w:rsidP="00483AAD">
            <w:pPr>
              <w:jc w:val="both"/>
              <w:rPr>
                <w:rFonts w:asciiTheme="minorHAnsi" w:hAnsiTheme="minorHAnsi" w:cs="Calibri"/>
                <w:sz w:val="22"/>
                <w:szCs w:val="22"/>
              </w:rPr>
            </w:pPr>
            <w:r w:rsidRPr="00FC71A0">
              <w:rPr>
                <w:rFonts w:asciiTheme="minorHAnsi" w:hAnsiTheme="minorHAnsi" w:cs="Calibri"/>
                <w:sz w:val="22"/>
                <w:szCs w:val="22"/>
              </w:rPr>
              <w:t>- При виновно неизпълнение, на което и да е от задълженията, поети по силата на договора със 7 дневно предизвестие до ИЗПЪЛНИТЕЛЯ</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rPr>
              <w:t>- при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 упоменати в чл.4.1. и 4.2, незабавно без предизвестие.</w:t>
            </w:r>
          </w:p>
          <w:p w:rsidR="00483AAD" w:rsidRPr="00FC71A0" w:rsidRDefault="00483AAD" w:rsidP="00483AAD">
            <w:pPr>
              <w:spacing w:after="120"/>
              <w:jc w:val="both"/>
              <w:rPr>
                <w:rFonts w:asciiTheme="minorHAnsi" w:hAnsiTheme="minorHAnsi" w:cs="Calibri"/>
                <w:sz w:val="22"/>
                <w:szCs w:val="22"/>
                <w:lang w:val="ru-RU"/>
              </w:rPr>
            </w:pPr>
            <w:r w:rsidRPr="00FC71A0">
              <w:rPr>
                <w:rFonts w:asciiTheme="minorHAnsi" w:hAnsiTheme="minorHAnsi" w:cs="Calibri"/>
                <w:sz w:val="22"/>
                <w:szCs w:val="22"/>
              </w:rPr>
              <w:t>8.4 В случай на прекратяване на договора по силата на чл. 8.3, ВЪЗЛОЖИТЕЛЯТ има право да получи неустойка съгласно чл. 7.1.</w:t>
            </w:r>
          </w:p>
          <w:p w:rsidR="00483AAD" w:rsidRPr="00FC71A0" w:rsidRDefault="00483AAD" w:rsidP="00483AAD">
            <w:pPr>
              <w:jc w:val="both"/>
              <w:rPr>
                <w:rFonts w:asciiTheme="minorHAnsi" w:hAnsiTheme="minorHAnsi" w:cs="Calibri"/>
                <w:sz w:val="22"/>
                <w:szCs w:val="22"/>
              </w:rPr>
            </w:pPr>
            <w:r w:rsidRPr="00FC71A0">
              <w:rPr>
                <w:rFonts w:asciiTheme="minorHAnsi" w:hAnsiTheme="minorHAnsi" w:cs="Calibri"/>
                <w:sz w:val="22"/>
                <w:szCs w:val="22"/>
              </w:rPr>
              <w:t>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Договор.</w:t>
            </w:r>
          </w:p>
          <w:p w:rsidR="00483AAD" w:rsidRPr="00FC71A0" w:rsidRDefault="00483AAD" w:rsidP="00483AAD">
            <w:pPr>
              <w:jc w:val="both"/>
              <w:rPr>
                <w:rFonts w:asciiTheme="minorHAnsi" w:hAnsiTheme="minorHAnsi" w:cs="Calibri"/>
                <w:sz w:val="22"/>
                <w:szCs w:val="22"/>
                <w:lang w:val="ru-RU"/>
              </w:rPr>
            </w:pPr>
          </w:p>
          <w:p w:rsidR="009E678D" w:rsidRPr="008A33B0" w:rsidRDefault="00B808FB" w:rsidP="001522BD">
            <w:pPr>
              <w:pStyle w:val="ListParagraph"/>
              <w:numPr>
                <w:ilvl w:val="0"/>
                <w:numId w:val="3"/>
              </w:numPr>
              <w:jc w:val="both"/>
              <w:rPr>
                <w:rFonts w:ascii="Calibri" w:hAnsi="Calibri" w:cs="Calibri"/>
                <w:b/>
                <w:sz w:val="22"/>
                <w:szCs w:val="22"/>
              </w:rPr>
            </w:pPr>
            <w:r w:rsidRPr="008A33B0">
              <w:rPr>
                <w:rFonts w:ascii="Calibri" w:hAnsi="Calibri" w:cs="Calibri"/>
                <w:b/>
                <w:sz w:val="22"/>
                <w:szCs w:val="22"/>
              </w:rPr>
              <w:t>УПРАВЛЕНИЕ НА ДОГОВОРИТЕ.</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 xml:space="preserve">9.1. </w:t>
            </w:r>
            <w:r w:rsidR="00DD699E">
              <w:rPr>
                <w:rFonts w:ascii="Calibri" w:hAnsi="Calibri" w:cs="Calibri"/>
                <w:sz w:val="22"/>
                <w:szCs w:val="22"/>
              </w:rPr>
              <w:t>Ръководител о-л Проекти е отговорен за изпълнението на работите по този договор</w:t>
            </w:r>
            <w:r w:rsidRPr="00BE0A7B">
              <w:rPr>
                <w:rFonts w:ascii="Calibri" w:hAnsi="Calibri" w:cs="Calibri"/>
                <w:sz w:val="22"/>
                <w:szCs w:val="22"/>
              </w:rPr>
              <w:t xml:space="preserve">.  </w:t>
            </w:r>
          </w:p>
          <w:p w:rsidR="00B808FB" w:rsidRDefault="00B808FB" w:rsidP="00B808FB">
            <w:pPr>
              <w:jc w:val="both"/>
              <w:rPr>
                <w:rFonts w:ascii="Calibri" w:hAnsi="Calibri" w:cs="Calibri"/>
                <w:sz w:val="22"/>
                <w:szCs w:val="22"/>
              </w:rPr>
            </w:pPr>
            <w:r w:rsidRPr="00BE0A7B">
              <w:rPr>
                <w:rFonts w:ascii="Calibri" w:hAnsi="Calibri" w:cs="Calibri"/>
                <w:sz w:val="22"/>
                <w:szCs w:val="22"/>
              </w:rPr>
              <w:t>9.2. Възложителят възлага работа на Изпълнителя съглас</w:t>
            </w:r>
            <w:r>
              <w:rPr>
                <w:rFonts w:ascii="Calibri" w:hAnsi="Calibri" w:cs="Calibri"/>
                <w:sz w:val="22"/>
                <w:szCs w:val="22"/>
              </w:rPr>
              <w:t>но следните Управленски Актове:</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w:t>
            </w:r>
            <w:r w:rsidRPr="00DF0717">
              <w:rPr>
                <w:rFonts w:ascii="Calibri" w:eastAsia="Times New Roman" w:hAnsi="Calibri" w:cs="Arial"/>
                <w:sz w:val="22"/>
                <w:szCs w:val="22"/>
                <w:lang w:val="ru-RU" w:eastAsia="it-IT"/>
              </w:rPr>
              <w:t xml:space="preserve"> </w:t>
            </w:r>
            <w:r w:rsidRPr="00DF0717">
              <w:rPr>
                <w:rFonts w:ascii="Calibri" w:hAnsi="Calibri" w:cs="Calibri"/>
                <w:sz w:val="22"/>
                <w:szCs w:val="22"/>
                <w:lang w:val="ru-RU"/>
              </w:rPr>
              <w:t xml:space="preserve">№ 1 </w:t>
            </w:r>
            <w:r w:rsidRPr="00BE0A7B">
              <w:rPr>
                <w:rFonts w:ascii="Calibri" w:eastAsia="Times New Roman" w:hAnsi="Calibri" w:cs="Arial"/>
                <w:sz w:val="22"/>
                <w:szCs w:val="22"/>
                <w:lang w:eastAsia="it-IT"/>
              </w:rPr>
              <w:t>за възлагане и начало на работата</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 2</w:t>
            </w:r>
            <w:r w:rsidRPr="00DF0717">
              <w:rPr>
                <w:rFonts w:ascii="Calibri" w:eastAsia="Times New Roman" w:hAnsi="Calibri" w:cs="Arial"/>
                <w:sz w:val="22"/>
                <w:szCs w:val="22"/>
                <w:lang w:val="ru-RU" w:eastAsia="it-IT"/>
              </w:rPr>
              <w:t xml:space="preserve"> </w:t>
            </w:r>
            <w:r w:rsidRPr="00BE0A7B">
              <w:rPr>
                <w:rFonts w:ascii="Calibri" w:eastAsia="Times New Roman" w:hAnsi="Calibri" w:cs="Arial"/>
                <w:sz w:val="22"/>
                <w:szCs w:val="22"/>
                <w:lang w:eastAsia="it-IT"/>
              </w:rPr>
              <w:t xml:space="preserve">за начало на работата /партидата </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 xml:space="preserve">Протокол </w:t>
            </w:r>
            <w:r w:rsidRPr="00DF0717">
              <w:rPr>
                <w:rFonts w:ascii="Calibri" w:hAnsi="Calibri" w:cs="Calibri"/>
                <w:sz w:val="22"/>
                <w:szCs w:val="22"/>
                <w:lang w:val="ru-RU"/>
              </w:rPr>
              <w:t xml:space="preserve">№ 3 </w:t>
            </w:r>
            <w:r w:rsidRPr="00BE0A7B">
              <w:rPr>
                <w:rFonts w:ascii="Calibri" w:eastAsia="Times New Roman" w:hAnsi="Calibri" w:cs="Arial"/>
                <w:sz w:val="22"/>
                <w:szCs w:val="22"/>
                <w:lang w:eastAsia="it-IT"/>
              </w:rPr>
              <w:t xml:space="preserve">за предоставяне на райони и съоръжения </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 xml:space="preserve">Протокол </w:t>
            </w:r>
            <w:r w:rsidRPr="00DF0717">
              <w:rPr>
                <w:rFonts w:ascii="Calibri" w:hAnsi="Calibri" w:cs="Calibri"/>
                <w:sz w:val="22"/>
                <w:szCs w:val="22"/>
                <w:lang w:val="ru-RU"/>
              </w:rPr>
              <w:t xml:space="preserve">№ 4 </w:t>
            </w:r>
            <w:r w:rsidRPr="00BE0A7B">
              <w:rPr>
                <w:rFonts w:ascii="Calibri" w:eastAsia="Times New Roman" w:hAnsi="Calibri" w:cs="Arial"/>
                <w:sz w:val="22"/>
                <w:szCs w:val="22"/>
                <w:lang w:eastAsia="it-IT"/>
              </w:rPr>
              <w:t>за преустановяване на работата</w:t>
            </w:r>
            <w:r w:rsidRPr="00DF0717">
              <w:rPr>
                <w:rFonts w:ascii="Calibri" w:eastAsia="Times New Roman" w:hAnsi="Calibri" w:cs="Arial"/>
                <w:sz w:val="22"/>
                <w:szCs w:val="22"/>
                <w:lang w:val="ru-RU" w:eastAsia="it-IT"/>
              </w:rPr>
              <w:t xml:space="preserve"> </w:t>
            </w:r>
            <w:r>
              <w:rPr>
                <w:rFonts w:ascii="Calibri" w:eastAsia="Times New Roman" w:hAnsi="Calibri" w:cs="Arial"/>
                <w:sz w:val="22"/>
                <w:szCs w:val="22"/>
                <w:lang w:eastAsia="it-IT"/>
              </w:rPr>
              <w:t>/партидата</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 xml:space="preserve">Протокол </w:t>
            </w:r>
            <w:r w:rsidRPr="00DF0717">
              <w:rPr>
                <w:rFonts w:ascii="Calibri" w:hAnsi="Calibri" w:cs="Calibri"/>
                <w:sz w:val="22"/>
                <w:szCs w:val="22"/>
                <w:lang w:val="ru-RU"/>
              </w:rPr>
              <w:t>№</w:t>
            </w:r>
            <w:r w:rsidRPr="00BE0A7B">
              <w:rPr>
                <w:rFonts w:ascii="Calibri" w:hAnsi="Calibri" w:cs="Calibri"/>
                <w:sz w:val="22"/>
                <w:szCs w:val="22"/>
              </w:rPr>
              <w:t xml:space="preserve"> </w:t>
            </w:r>
            <w:r w:rsidRPr="00DF0717">
              <w:rPr>
                <w:rFonts w:ascii="Calibri" w:hAnsi="Calibri" w:cs="Calibri"/>
                <w:sz w:val="22"/>
                <w:szCs w:val="22"/>
                <w:lang w:val="ru-RU"/>
              </w:rPr>
              <w:t xml:space="preserve">5 </w:t>
            </w:r>
            <w:r w:rsidRPr="00BE0A7B">
              <w:rPr>
                <w:rFonts w:ascii="Calibri" w:hAnsi="Calibri" w:cs="Calibri"/>
                <w:sz w:val="22"/>
                <w:szCs w:val="22"/>
              </w:rPr>
              <w:t>з</w:t>
            </w:r>
            <w:r w:rsidRPr="00BE0A7B">
              <w:rPr>
                <w:rFonts w:ascii="Calibri" w:eastAsia="Times New Roman" w:hAnsi="Calibri" w:cs="Arial"/>
                <w:sz w:val="22"/>
                <w:szCs w:val="22"/>
                <w:lang w:eastAsia="it-IT"/>
              </w:rPr>
              <w:t>а прод</w:t>
            </w:r>
            <w:r>
              <w:rPr>
                <w:rFonts w:ascii="Calibri" w:eastAsia="Times New Roman" w:hAnsi="Calibri" w:cs="Arial"/>
                <w:sz w:val="22"/>
                <w:szCs w:val="22"/>
                <w:lang w:eastAsia="it-IT"/>
              </w:rPr>
              <w:t>ължаване на работата /парт.</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 6 за отлагане (отсро</w:t>
            </w:r>
            <w:r>
              <w:rPr>
                <w:rFonts w:ascii="Calibri" w:eastAsia="Times New Roman" w:hAnsi="Calibri" w:cs="Arial"/>
                <w:sz w:val="22"/>
                <w:szCs w:val="22"/>
                <w:lang w:eastAsia="it-IT"/>
              </w:rPr>
              <w:t>чване) на работата / партидата</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 7 за за</w:t>
            </w:r>
            <w:r>
              <w:rPr>
                <w:rFonts w:ascii="Calibri" w:eastAsia="Times New Roman" w:hAnsi="Calibri" w:cs="Arial"/>
                <w:sz w:val="22"/>
                <w:szCs w:val="22"/>
                <w:lang w:eastAsia="it-IT"/>
              </w:rPr>
              <w:t>вършване на работата /парт.</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 xml:space="preserve">Протокол No 8 за връщане (издаване/приемане) на районите и съоръженията </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 xml:space="preserve">Протокол No 9 за констатирани различия </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 xml:space="preserve">Протокол No 10 за приемане на изпитанията </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 11за временно приемане на работите</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No12 за о</w:t>
            </w:r>
            <w:r>
              <w:rPr>
                <w:rFonts w:ascii="Calibri" w:eastAsia="Times New Roman" w:hAnsi="Calibri" w:cs="Arial"/>
                <w:sz w:val="22"/>
                <w:szCs w:val="22"/>
                <w:lang w:eastAsia="it-IT"/>
              </w:rPr>
              <w:t xml:space="preserve">кончателно приемане </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No13 за предоставяне технически средства собственост на Възложителя</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 xml:space="preserve">Протокол No 14 за контрол на материалите </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 15 за предаване за експлоатация на кран електрически</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Протокол No 16 за предаване за експлоатация на телфер електрически</w:t>
            </w:r>
          </w:p>
          <w:p w:rsidR="00B808FB" w:rsidRPr="00BE0A7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Регистър на дейностите по основна поддръжка</w:t>
            </w:r>
          </w:p>
          <w:p w:rsidR="00B808FB" w:rsidRDefault="00B808FB" w:rsidP="00B808FB">
            <w:pPr>
              <w:spacing w:before="60" w:after="60"/>
              <w:jc w:val="both"/>
              <w:rPr>
                <w:rFonts w:ascii="Calibri" w:eastAsia="Times New Roman" w:hAnsi="Calibri" w:cs="Arial"/>
                <w:sz w:val="22"/>
                <w:szCs w:val="22"/>
                <w:lang w:eastAsia="it-IT"/>
              </w:rPr>
            </w:pPr>
            <w:r w:rsidRPr="00BE0A7B">
              <w:rPr>
                <w:rFonts w:ascii="Calibri" w:eastAsia="Times New Roman" w:hAnsi="Calibri" w:cs="Arial"/>
                <w:sz w:val="22"/>
                <w:szCs w:val="22"/>
                <w:lang w:eastAsia="it-IT"/>
              </w:rPr>
              <w:t>Приемно – предавателен протокол</w:t>
            </w:r>
          </w:p>
          <w:p w:rsidR="00B808FB" w:rsidRDefault="00B808FB" w:rsidP="00B808FB">
            <w:pPr>
              <w:spacing w:before="60" w:after="60"/>
              <w:jc w:val="both"/>
              <w:rPr>
                <w:rFonts w:ascii="Calibri" w:eastAsia="Times New Roman" w:hAnsi="Calibri" w:cs="Arial"/>
                <w:sz w:val="22"/>
                <w:szCs w:val="22"/>
                <w:lang w:eastAsia="it-IT"/>
              </w:rPr>
            </w:pPr>
          </w:p>
          <w:p w:rsidR="00B808FB" w:rsidRPr="00BE0A7B" w:rsidRDefault="00B808FB" w:rsidP="008A33B0">
            <w:pPr>
              <w:ind w:left="720"/>
              <w:jc w:val="both"/>
              <w:rPr>
                <w:rFonts w:ascii="Calibri" w:hAnsi="Calibri" w:cs="Calibri"/>
                <w:sz w:val="22"/>
                <w:szCs w:val="22"/>
              </w:rPr>
            </w:pPr>
            <w:r>
              <w:rPr>
                <w:rFonts w:asciiTheme="minorHAnsi" w:hAnsiTheme="minorHAnsi"/>
                <w:b/>
                <w:noProof/>
                <w:sz w:val="22"/>
                <w:szCs w:val="22"/>
              </w:rPr>
              <w:t>10.</w:t>
            </w:r>
            <w:r w:rsidRPr="00B808FB">
              <w:rPr>
                <w:rFonts w:asciiTheme="minorHAnsi" w:hAnsiTheme="minorHAnsi"/>
                <w:b/>
                <w:noProof/>
                <w:sz w:val="22"/>
                <w:szCs w:val="22"/>
              </w:rPr>
              <w:t xml:space="preserve">ДОПЪЛНИТЕЛНИ РАЗПОРЕДБИ </w:t>
            </w:r>
          </w:p>
          <w:p w:rsidR="00314D9A" w:rsidRDefault="00B808FB" w:rsidP="00314D9A">
            <w:pPr>
              <w:jc w:val="both"/>
              <w:rPr>
                <w:rFonts w:asciiTheme="minorHAnsi" w:hAnsiTheme="minorHAnsi"/>
                <w:sz w:val="22"/>
                <w:szCs w:val="22"/>
              </w:rPr>
            </w:pPr>
            <w:r>
              <w:rPr>
                <w:rFonts w:ascii="Calibri" w:eastAsia="Calibri" w:hAnsi="Calibri" w:cs="Calibri"/>
                <w:sz w:val="22"/>
                <w:szCs w:val="22"/>
                <w:lang w:eastAsia="bg-BG"/>
              </w:rPr>
              <w:t>10.1</w:t>
            </w:r>
            <w:r w:rsidR="00764A3D">
              <w:rPr>
                <w:rFonts w:ascii="Calibri" w:eastAsia="Calibri" w:hAnsi="Calibri" w:cs="Calibri"/>
                <w:sz w:val="22"/>
                <w:szCs w:val="22"/>
                <w:lang w:eastAsia="bg-BG"/>
              </w:rPr>
              <w:t>.</w:t>
            </w:r>
            <w:r>
              <w:rPr>
                <w:rFonts w:ascii="Calibri" w:eastAsia="Calibri" w:hAnsi="Calibri" w:cs="Calibri"/>
                <w:sz w:val="22"/>
                <w:szCs w:val="22"/>
                <w:lang w:eastAsia="bg-BG"/>
              </w:rPr>
              <w:t xml:space="preserve"> </w:t>
            </w:r>
            <w:r w:rsidR="00314D9A" w:rsidRPr="00314D9A">
              <w:rPr>
                <w:rFonts w:asciiTheme="minorHAnsi" w:hAnsiTheme="minorHAnsi"/>
                <w:sz w:val="22"/>
                <w:szCs w:val="22"/>
              </w:rPr>
              <w:t xml:space="preserve">Страните потвърждават, че при управлението на дейността си и вътрешните си отношения Възложителят, и Изпълнителят действат като се позовават на принципите, които се съдържат в Антикорупционната Политика за Възложителя – Приложение 4, Кодексът на Поведение за Доставчика – Приложение 5 и </w:t>
            </w:r>
            <w:r w:rsidR="00314D9A" w:rsidRPr="00314D9A">
              <w:rPr>
                <w:rFonts w:asciiTheme="minorHAnsi" w:hAnsiTheme="minorHAnsi" w:cs="Calibri"/>
                <w:sz w:val="22"/>
                <w:szCs w:val="22"/>
              </w:rPr>
              <w:t>Сертификат на доставчика - Закони за Налагане на Санкции</w:t>
            </w:r>
            <w:r w:rsidR="00314D9A" w:rsidRPr="00764A3D">
              <w:rPr>
                <w:rFonts w:asciiTheme="minorHAnsi" w:hAnsiTheme="minorHAnsi"/>
                <w:sz w:val="22"/>
                <w:szCs w:val="22"/>
                <w:lang w:val="ru-RU"/>
              </w:rPr>
              <w:t xml:space="preserve"> – </w:t>
            </w:r>
            <w:r w:rsidR="00314D9A" w:rsidRPr="00314D9A">
              <w:rPr>
                <w:rFonts w:asciiTheme="minorHAnsi" w:hAnsiTheme="minorHAnsi"/>
                <w:sz w:val="22"/>
                <w:szCs w:val="22"/>
              </w:rPr>
              <w:t>Приложение 6. Страните няма да предприемат действия, които са в нарушение на тези Политики или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w:t>
            </w:r>
            <w:r w:rsidR="00314D9A">
              <w:rPr>
                <w:rFonts w:asciiTheme="minorHAnsi" w:hAnsiTheme="minorHAnsi"/>
                <w:sz w:val="22"/>
                <w:szCs w:val="22"/>
              </w:rPr>
              <w:t>, или доколкото им</w:t>
            </w:r>
            <w:r w:rsidR="00314D9A" w:rsidRPr="00314D9A">
              <w:rPr>
                <w:rFonts w:asciiTheme="minorHAnsi" w:hAnsiTheme="minorHAnsi"/>
                <w:sz w:val="22"/>
                <w:szCs w:val="22"/>
              </w:rPr>
              <w:t xml:space="preserve"> е известно, посредници или представители, няма да прав</w:t>
            </w:r>
            <w:r w:rsidR="00314D9A">
              <w:rPr>
                <w:rFonts w:asciiTheme="minorHAnsi" w:hAnsiTheme="minorHAnsi"/>
                <w:sz w:val="22"/>
                <w:szCs w:val="22"/>
              </w:rPr>
              <w:t>ят</w:t>
            </w:r>
            <w:r w:rsidR="00314D9A" w:rsidRPr="00314D9A">
              <w:rPr>
                <w:rFonts w:asciiTheme="minorHAnsi" w:hAnsiTheme="minorHAnsi"/>
                <w:sz w:val="22"/>
                <w:szCs w:val="22"/>
              </w:rPr>
              <w:t>, обещава</w:t>
            </w:r>
            <w:r w:rsidR="00314D9A">
              <w:rPr>
                <w:rFonts w:asciiTheme="minorHAnsi" w:hAnsiTheme="minorHAnsi"/>
                <w:sz w:val="22"/>
                <w:szCs w:val="22"/>
              </w:rPr>
              <w:t>т</w:t>
            </w:r>
            <w:r w:rsidR="00314D9A" w:rsidRPr="00314D9A">
              <w:rPr>
                <w:rFonts w:asciiTheme="minorHAnsi" w:hAnsiTheme="minorHAnsi"/>
                <w:sz w:val="22"/>
                <w:szCs w:val="22"/>
              </w:rPr>
              <w:t xml:space="preserve"> да одобр</w:t>
            </w:r>
            <w:r w:rsidR="00314D9A">
              <w:rPr>
                <w:rFonts w:asciiTheme="minorHAnsi" w:hAnsiTheme="minorHAnsi"/>
                <w:sz w:val="22"/>
                <w:szCs w:val="22"/>
              </w:rPr>
              <w:t>ят</w:t>
            </w:r>
            <w:r w:rsidR="00314D9A" w:rsidRPr="00314D9A">
              <w:rPr>
                <w:rFonts w:asciiTheme="minorHAnsi" w:hAnsiTheme="minorHAnsi"/>
                <w:sz w:val="22"/>
                <w:szCs w:val="22"/>
              </w:rPr>
              <w:t xml:space="preserve"> направата на предложение за подарък или плащане, включително без ограничение, подялбата</w:t>
            </w:r>
            <w:r w:rsidR="00314D9A" w:rsidRPr="00314D9A">
              <w:rPr>
                <w:rFonts w:asciiTheme="minorHAnsi" w:hAnsiTheme="minorHAnsi"/>
                <w:color w:val="FF0000"/>
                <w:sz w:val="22"/>
                <w:szCs w:val="22"/>
              </w:rPr>
              <w:t xml:space="preserve"> </w:t>
            </w:r>
            <w:r w:rsidR="00314D9A" w:rsidRPr="00314D9A">
              <w:rPr>
                <w:rFonts w:asciiTheme="minorHAnsi" w:hAnsiTheme="minorHAnsi"/>
                <w:sz w:val="22"/>
                <w:szCs w:val="22"/>
              </w:rPr>
              <w:t xml:space="preserve">или обещанието за подялба на свой хонорар или други средства, </w:t>
            </w:r>
            <w:r w:rsidR="00314D9A">
              <w:rPr>
                <w:rFonts w:asciiTheme="minorHAnsi" w:hAnsiTheme="minorHAnsi"/>
                <w:sz w:val="22"/>
                <w:szCs w:val="22"/>
              </w:rPr>
              <w:t>които са</w:t>
            </w:r>
            <w:r w:rsidR="00314D9A" w:rsidRPr="00314D9A">
              <w:rPr>
                <w:rFonts w:asciiTheme="minorHAnsi" w:hAnsiTheme="minorHAnsi"/>
                <w:sz w:val="22"/>
                <w:szCs w:val="22"/>
              </w:rPr>
              <w:t xml:space="preserve"> получил</w:t>
            </w:r>
            <w:r w:rsidR="00314D9A">
              <w:rPr>
                <w:rFonts w:asciiTheme="minorHAnsi" w:hAnsiTheme="minorHAnsi"/>
                <w:sz w:val="22"/>
                <w:szCs w:val="22"/>
              </w:rPr>
              <w:t>и</w:t>
            </w:r>
            <w:r w:rsidR="00314D9A" w:rsidRPr="00314D9A">
              <w:rPr>
                <w:rFonts w:asciiTheme="minorHAnsi" w:hAnsiTheme="minorHAnsi"/>
                <w:sz w:val="22"/>
                <w:szCs w:val="22"/>
              </w:rPr>
              <w:t>, получава</w:t>
            </w:r>
            <w:r w:rsidR="00314D9A">
              <w:rPr>
                <w:rFonts w:asciiTheme="minorHAnsi" w:hAnsiTheme="minorHAnsi"/>
                <w:sz w:val="22"/>
                <w:szCs w:val="22"/>
              </w:rPr>
              <w:t>т</w:t>
            </w:r>
            <w:r w:rsidR="00314D9A" w:rsidRPr="00314D9A">
              <w:rPr>
                <w:rFonts w:asciiTheme="minorHAnsi" w:hAnsiTheme="minorHAnsi"/>
                <w:sz w:val="22"/>
                <w:szCs w:val="22"/>
              </w:rPr>
              <w:t xml:space="preserve"> или ще получ</w:t>
            </w:r>
            <w:r w:rsidR="00314D9A">
              <w:rPr>
                <w:rFonts w:asciiTheme="minorHAnsi" w:hAnsiTheme="minorHAnsi"/>
                <w:sz w:val="22"/>
                <w:szCs w:val="22"/>
              </w:rPr>
              <w:t>ат</w:t>
            </w:r>
            <w:r w:rsidR="00314D9A" w:rsidRPr="00314D9A">
              <w:rPr>
                <w:rFonts w:asciiTheme="minorHAnsi" w:hAnsiTheme="minorHAnsi"/>
                <w:sz w:val="22"/>
                <w:szCs w:val="22"/>
              </w:rPr>
              <w:t xml:space="preserve">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w:t>
            </w:r>
            <w:r w:rsidR="00764A3D">
              <w:rPr>
                <w:rFonts w:asciiTheme="minorHAnsi" w:hAnsiTheme="minorHAnsi"/>
                <w:sz w:val="22"/>
                <w:szCs w:val="22"/>
              </w:rPr>
              <w:t xml:space="preserve">ставлява „Забранено плащане “). </w:t>
            </w:r>
            <w:r w:rsidR="00314D9A" w:rsidRPr="00314D9A">
              <w:rPr>
                <w:rFonts w:asciiTheme="minorHAnsi" w:hAnsiTheme="minorHAnsi"/>
                <w:sz w:val="22"/>
                <w:szCs w:val="22"/>
              </w:rPr>
              <w:t>Всяка страна трябва незабавно да уведоми другата за наличието на каквото и да било Забранено Плащане.</w:t>
            </w:r>
          </w:p>
          <w:p w:rsidR="00B808FB" w:rsidRPr="00823E3C" w:rsidRDefault="00823E3C" w:rsidP="00823E3C">
            <w:pPr>
              <w:pStyle w:val="PlainText"/>
              <w:jc w:val="both"/>
              <w:rPr>
                <w:rFonts w:asciiTheme="minorHAnsi" w:hAnsiTheme="minorHAnsi" w:cs="Calibri"/>
                <w:sz w:val="22"/>
                <w:szCs w:val="22"/>
              </w:rPr>
            </w:pPr>
            <w:r w:rsidRPr="00764A3D">
              <w:rPr>
                <w:rFonts w:asciiTheme="minorHAnsi" w:hAnsiTheme="minorHAnsi"/>
                <w:sz w:val="22"/>
                <w:szCs w:val="22"/>
                <w:lang w:val="ru-RU"/>
              </w:rPr>
              <w:t xml:space="preserve">10.2. </w:t>
            </w:r>
            <w:r w:rsidRPr="00823E3C">
              <w:rPr>
                <w:rFonts w:asciiTheme="minorHAnsi" w:hAnsiTheme="minorHAnsi"/>
                <w:sz w:val="22"/>
                <w:szCs w:val="22"/>
              </w:rPr>
              <w:t>Изпълнителят декларира, подписвайки настоящия договор, че е запознат с дружествената политика на Възложителя относно несъгласието на същия с евентуално прехвърляне на вземанията по договор за възлагане на обществена поръчка, предвид което всички уведомления отправени към него в тази връзка няма да произведат необходимото действие.</w:t>
            </w:r>
          </w:p>
          <w:p w:rsidR="00B808FB" w:rsidRPr="00BE0A7B" w:rsidRDefault="00823E3C" w:rsidP="00B808FB">
            <w:pPr>
              <w:jc w:val="both"/>
              <w:rPr>
                <w:rFonts w:ascii="Calibri" w:hAnsi="Calibri" w:cs="Calibri"/>
                <w:sz w:val="22"/>
                <w:szCs w:val="22"/>
              </w:rPr>
            </w:pPr>
            <w:r>
              <w:rPr>
                <w:rFonts w:ascii="Calibri" w:eastAsia="Calibri" w:hAnsi="Calibri" w:cs="Calibri"/>
                <w:sz w:val="22"/>
                <w:szCs w:val="22"/>
                <w:lang w:eastAsia="bg-BG"/>
              </w:rPr>
              <w:t>10.3</w:t>
            </w:r>
            <w:r w:rsidR="00B808FB">
              <w:rPr>
                <w:rFonts w:ascii="Calibri" w:eastAsia="Calibri" w:hAnsi="Calibri" w:cs="Calibri"/>
                <w:sz w:val="22"/>
                <w:szCs w:val="22"/>
                <w:lang w:eastAsia="bg-BG"/>
              </w:rPr>
              <w:t xml:space="preserve">. </w:t>
            </w:r>
            <w:r w:rsidR="00B808FB" w:rsidRPr="00BE0A7B">
              <w:rPr>
                <w:rFonts w:ascii="Calibri" w:eastAsia="Calibri" w:hAnsi="Calibri" w:cs="Calibri"/>
                <w:sz w:val="22"/>
                <w:szCs w:val="22"/>
                <w:lang w:eastAsia="bg-BG"/>
              </w:rPr>
              <w:t>Настоящия договор се под</w:t>
            </w:r>
            <w:r w:rsidR="00B808FB" w:rsidRPr="00BE0A7B">
              <w:rPr>
                <w:rFonts w:ascii="Calibri" w:hAnsi="Calibri" w:cs="Calibri"/>
                <w:sz w:val="22"/>
                <w:szCs w:val="22"/>
              </w:rPr>
              <w:t>чинява на Общите Условия на Възложителя, приложими към договорите за възлагане на обществени поръчки – Приложение № 1.</w:t>
            </w:r>
          </w:p>
          <w:p w:rsidR="00B808FB" w:rsidRPr="00BE0A7B" w:rsidRDefault="00823E3C" w:rsidP="00B808FB">
            <w:pPr>
              <w:jc w:val="both"/>
              <w:rPr>
                <w:rFonts w:ascii="Calibri" w:hAnsi="Calibri" w:cs="Calibri"/>
                <w:sz w:val="22"/>
                <w:szCs w:val="22"/>
              </w:rPr>
            </w:pPr>
            <w:r>
              <w:rPr>
                <w:rFonts w:ascii="Calibri" w:hAnsi="Calibri" w:cs="Calibri"/>
                <w:sz w:val="22"/>
                <w:szCs w:val="22"/>
              </w:rPr>
              <w:t>10.4</w:t>
            </w:r>
            <w:r w:rsidR="00B808FB">
              <w:rPr>
                <w:rFonts w:ascii="Calibri" w:hAnsi="Calibri" w:cs="Calibri"/>
                <w:sz w:val="22"/>
                <w:szCs w:val="22"/>
              </w:rPr>
              <w:t xml:space="preserve">. </w:t>
            </w:r>
            <w:r w:rsidR="00B808FB" w:rsidRPr="00BE0A7B">
              <w:rPr>
                <w:rFonts w:ascii="Calibri" w:hAnsi="Calibri" w:cs="Calibri"/>
                <w:sz w:val="22"/>
                <w:szCs w:val="22"/>
              </w:rPr>
              <w:t>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B808FB" w:rsidRDefault="00823E3C" w:rsidP="00B808FB">
            <w:pPr>
              <w:pStyle w:val="BodyTextIndent3"/>
              <w:ind w:left="0" w:firstLine="0"/>
              <w:rPr>
                <w:rFonts w:ascii="Calibri" w:eastAsia="Helvetica" w:hAnsi="Calibri" w:cs="Calibri"/>
                <w:sz w:val="22"/>
                <w:szCs w:val="22"/>
              </w:rPr>
            </w:pPr>
            <w:r>
              <w:rPr>
                <w:rFonts w:ascii="Calibri" w:eastAsia="Helvetica" w:hAnsi="Calibri" w:cs="Calibri"/>
                <w:sz w:val="22"/>
                <w:szCs w:val="22"/>
              </w:rPr>
              <w:t>10.5</w:t>
            </w:r>
            <w:r w:rsidR="00B808FB">
              <w:rPr>
                <w:rFonts w:ascii="Calibri" w:eastAsia="Helvetica" w:hAnsi="Calibri" w:cs="Calibri"/>
                <w:sz w:val="22"/>
                <w:szCs w:val="22"/>
              </w:rPr>
              <w:t xml:space="preserve">. </w:t>
            </w:r>
            <w:r w:rsidR="00B808FB" w:rsidRPr="00BE0A7B">
              <w:rPr>
                <w:rFonts w:ascii="Calibri" w:eastAsia="Helvetica" w:hAnsi="Calibri" w:cs="Calibri"/>
                <w:sz w:val="22"/>
                <w:szCs w:val="22"/>
              </w:rPr>
              <w:t>За всички неуредени в този Договор въпроси се прилагат разпоредбите на българското законодателство.</w:t>
            </w:r>
          </w:p>
          <w:p w:rsidR="00B808FB" w:rsidRPr="00DF0717" w:rsidRDefault="00B808FB" w:rsidP="00B808FB">
            <w:pPr>
              <w:pStyle w:val="BodyTextIndent3"/>
              <w:ind w:left="0"/>
              <w:rPr>
                <w:rFonts w:ascii="Calibri" w:hAnsi="Calibri" w:cs="Calibri"/>
                <w:sz w:val="22"/>
                <w:szCs w:val="22"/>
                <w:lang w:val="ru-RU"/>
              </w:rPr>
            </w:pPr>
          </w:p>
          <w:p w:rsidR="00A74A8E" w:rsidRPr="00BE0A7B" w:rsidRDefault="00B808FB" w:rsidP="00B808FB">
            <w:pPr>
              <w:jc w:val="both"/>
              <w:rPr>
                <w:rFonts w:ascii="Calibri" w:hAnsi="Calibri" w:cs="Calibri"/>
                <w:sz w:val="22"/>
                <w:szCs w:val="22"/>
              </w:rPr>
            </w:pPr>
            <w:r w:rsidRPr="00BE0A7B">
              <w:rPr>
                <w:rFonts w:ascii="Calibri" w:hAnsi="Calibri" w:cs="Calibri"/>
                <w:sz w:val="22"/>
                <w:szCs w:val="22"/>
              </w:rPr>
              <w:t>Неразделна част от настоящия договор са:</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1 – Общи условия и Споразумителен протокол;</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2 – Техническа Спецификация;</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3 – Протокол от договаряне и ценова оферта;</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4 – Антикорупционната политика</w:t>
            </w:r>
            <w:r w:rsidR="00AF6DDF">
              <w:rPr>
                <w:rFonts w:ascii="Calibri" w:hAnsi="Calibri" w:cs="Calibri"/>
                <w:sz w:val="22"/>
                <w:szCs w:val="22"/>
              </w:rPr>
              <w:t xml:space="preserve"> на Възложителя</w:t>
            </w:r>
            <w:r w:rsidRPr="00BE0A7B">
              <w:rPr>
                <w:rFonts w:ascii="Calibri" w:hAnsi="Calibri" w:cs="Calibri"/>
                <w:sz w:val="22"/>
                <w:szCs w:val="22"/>
              </w:rPr>
              <w:t xml:space="preserve"> и Декларация за спазване на антикорупционната политика;</w:t>
            </w:r>
          </w:p>
          <w:p w:rsidR="00A74A8E" w:rsidRPr="00E128AF" w:rsidRDefault="00A74A8E" w:rsidP="00A74A8E">
            <w:pPr>
              <w:tabs>
                <w:tab w:val="num" w:pos="0"/>
              </w:tabs>
              <w:spacing w:line="276" w:lineRule="auto"/>
              <w:jc w:val="both"/>
              <w:rPr>
                <w:rFonts w:ascii="Calibri" w:hAnsi="Calibri" w:cs="Calibri"/>
                <w:sz w:val="22"/>
                <w:szCs w:val="22"/>
              </w:rPr>
            </w:pPr>
            <w:r>
              <w:rPr>
                <w:rFonts w:ascii="Calibri" w:hAnsi="Calibri" w:cs="Calibri"/>
                <w:sz w:val="22"/>
                <w:szCs w:val="22"/>
              </w:rPr>
              <w:t>Приложение № 5 – Кодекс за поведение на доставчика</w:t>
            </w:r>
          </w:p>
          <w:p w:rsidR="00A74A8E" w:rsidRPr="00E128AF" w:rsidRDefault="00A74A8E" w:rsidP="00A74A8E">
            <w:pPr>
              <w:tabs>
                <w:tab w:val="num" w:pos="0"/>
              </w:tabs>
              <w:spacing w:line="276" w:lineRule="auto"/>
              <w:jc w:val="both"/>
              <w:rPr>
                <w:rFonts w:ascii="Calibri" w:hAnsi="Calibri"/>
                <w:sz w:val="22"/>
                <w:szCs w:val="22"/>
              </w:rPr>
            </w:pPr>
            <w:r>
              <w:rPr>
                <w:rFonts w:ascii="Calibri" w:hAnsi="Calibri" w:cs="Calibri"/>
                <w:sz w:val="22"/>
                <w:szCs w:val="22"/>
              </w:rPr>
              <w:t>Приложение № 6 – Сертификат на доставчика - Закони з</w:t>
            </w:r>
            <w:r w:rsidRPr="00277EF2">
              <w:rPr>
                <w:rFonts w:ascii="Calibri" w:hAnsi="Calibri" w:cs="Calibri"/>
                <w:sz w:val="22"/>
                <w:szCs w:val="22"/>
              </w:rPr>
              <w:t xml:space="preserve">а Налагане </w:t>
            </w:r>
            <w:r>
              <w:rPr>
                <w:rFonts w:ascii="Calibri" w:hAnsi="Calibri" w:cs="Calibri"/>
                <w:sz w:val="22"/>
                <w:szCs w:val="22"/>
              </w:rPr>
              <w:t>н</w:t>
            </w:r>
            <w:r w:rsidRPr="00277EF2">
              <w:rPr>
                <w:rFonts w:ascii="Calibri" w:hAnsi="Calibri" w:cs="Calibri"/>
                <w:sz w:val="22"/>
                <w:szCs w:val="22"/>
              </w:rPr>
              <w:t>а Санкции</w:t>
            </w:r>
          </w:p>
          <w:p w:rsidR="00B808FB" w:rsidRPr="00BE0A7B" w:rsidRDefault="00B808FB" w:rsidP="00B808FB">
            <w:pPr>
              <w:jc w:val="both"/>
              <w:rPr>
                <w:rFonts w:ascii="Calibri" w:hAnsi="Calibri" w:cs="Calibri"/>
                <w:sz w:val="22"/>
                <w:szCs w:val="22"/>
              </w:rPr>
            </w:pPr>
          </w:p>
          <w:p w:rsidR="00764A3D" w:rsidRDefault="00764A3D" w:rsidP="00B808FB">
            <w:pPr>
              <w:jc w:val="both"/>
              <w:rPr>
                <w:rFonts w:ascii="Calibri" w:hAnsi="Calibri"/>
                <w:noProof/>
                <w:sz w:val="22"/>
                <w:szCs w:val="22"/>
              </w:rPr>
            </w:pP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ВЪЗЛОЖИТЕЛ…………………………………………………….</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Гари Левсли</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Изпълнителен </w:t>
            </w:r>
            <w:r>
              <w:rPr>
                <w:rFonts w:ascii="Calibri" w:hAnsi="Calibri"/>
                <w:noProof/>
                <w:sz w:val="22"/>
                <w:szCs w:val="22"/>
              </w:rPr>
              <w:t>д</w:t>
            </w:r>
            <w:r w:rsidRPr="00BE0A7B">
              <w:rPr>
                <w:rFonts w:ascii="Calibri" w:hAnsi="Calibri"/>
                <w:noProof/>
                <w:sz w:val="22"/>
                <w:szCs w:val="22"/>
              </w:rPr>
              <w:t>иректор</w:t>
            </w:r>
          </w:p>
          <w:p w:rsidR="00B808FB" w:rsidRDefault="00B808FB" w:rsidP="00B808FB">
            <w:pPr>
              <w:jc w:val="both"/>
              <w:rPr>
                <w:rFonts w:ascii="Calibri" w:hAnsi="Calibri"/>
                <w:noProof/>
                <w:sz w:val="22"/>
                <w:szCs w:val="22"/>
              </w:rPr>
            </w:pPr>
          </w:p>
          <w:p w:rsidR="00764A3D" w:rsidRPr="00BE0A7B" w:rsidRDefault="00764A3D" w:rsidP="00B808FB">
            <w:pPr>
              <w:jc w:val="both"/>
              <w:rPr>
                <w:rFonts w:ascii="Calibri" w:hAnsi="Calibri"/>
                <w:noProof/>
                <w:sz w:val="22"/>
                <w:szCs w:val="22"/>
              </w:rPr>
            </w:pP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Куинто Ди Фердинандо</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w:t>
            </w:r>
            <w:r>
              <w:rPr>
                <w:rFonts w:ascii="Calibri" w:hAnsi="Calibri"/>
                <w:noProof/>
                <w:sz w:val="22"/>
                <w:szCs w:val="22"/>
              </w:rPr>
              <w:t xml:space="preserve">                   Член на Съвета на д</w:t>
            </w:r>
            <w:r w:rsidRPr="00BE0A7B">
              <w:rPr>
                <w:rFonts w:ascii="Calibri" w:hAnsi="Calibri"/>
                <w:noProof/>
                <w:sz w:val="22"/>
                <w:szCs w:val="22"/>
              </w:rPr>
              <w:t>иректорите</w:t>
            </w:r>
          </w:p>
          <w:p w:rsidR="00B808FB" w:rsidRPr="00BE0A7B" w:rsidRDefault="00B808FB" w:rsidP="00B808FB">
            <w:pPr>
              <w:jc w:val="both"/>
              <w:rPr>
                <w:rFonts w:ascii="Calibri" w:hAnsi="Calibri"/>
                <w:noProof/>
                <w:sz w:val="22"/>
                <w:szCs w:val="22"/>
              </w:rPr>
            </w:pPr>
          </w:p>
          <w:p w:rsidR="00B808FB" w:rsidRDefault="00B808FB" w:rsidP="00B808FB">
            <w:pPr>
              <w:jc w:val="both"/>
              <w:rPr>
                <w:rFonts w:ascii="Calibri" w:hAnsi="Calibri" w:cs="Calibri"/>
                <w:sz w:val="22"/>
                <w:szCs w:val="22"/>
                <w:lang w:val="ru-RU"/>
              </w:rPr>
            </w:pPr>
          </w:p>
          <w:p w:rsidR="00C73DD1" w:rsidRDefault="00C73DD1" w:rsidP="00483AAD">
            <w:pPr>
              <w:jc w:val="both"/>
              <w:rPr>
                <w:rFonts w:asciiTheme="minorHAnsi" w:hAnsiTheme="minorHAnsi"/>
                <w:noProof/>
                <w:sz w:val="22"/>
                <w:szCs w:val="22"/>
              </w:rPr>
            </w:pPr>
          </w:p>
          <w:p w:rsidR="00483AAD" w:rsidRPr="00FC71A0" w:rsidRDefault="00483AAD" w:rsidP="00483AAD">
            <w:pPr>
              <w:jc w:val="both"/>
              <w:rPr>
                <w:rFonts w:asciiTheme="minorHAnsi" w:hAnsiTheme="minorHAnsi"/>
                <w:noProof/>
                <w:sz w:val="22"/>
                <w:szCs w:val="22"/>
              </w:rPr>
            </w:pPr>
            <w:r w:rsidRPr="00FC71A0">
              <w:rPr>
                <w:rFonts w:asciiTheme="minorHAnsi" w:hAnsiTheme="minorHAnsi"/>
                <w:noProof/>
                <w:sz w:val="22"/>
                <w:szCs w:val="22"/>
              </w:rPr>
              <w:t>ИЗПЪЛНИТЕЛ:…………</w:t>
            </w:r>
            <w:r w:rsidRPr="00FC71A0">
              <w:rPr>
                <w:rFonts w:asciiTheme="minorHAnsi" w:hAnsiTheme="minorHAnsi"/>
                <w:noProof/>
                <w:sz w:val="22"/>
                <w:szCs w:val="22"/>
                <w:lang w:val="en-US"/>
              </w:rPr>
              <w:t>……………………………..</w:t>
            </w:r>
            <w:r w:rsidRPr="00FC71A0">
              <w:rPr>
                <w:rFonts w:asciiTheme="minorHAnsi" w:hAnsiTheme="minorHAnsi"/>
                <w:noProof/>
                <w:sz w:val="22"/>
                <w:szCs w:val="22"/>
              </w:rPr>
              <w:t xml:space="preserve">………... </w:t>
            </w:r>
          </w:p>
          <w:p w:rsidR="00B808FB" w:rsidRDefault="00B808FB" w:rsidP="00483AAD">
            <w:pPr>
              <w:jc w:val="both"/>
              <w:rPr>
                <w:rFonts w:asciiTheme="minorHAnsi" w:hAnsiTheme="minorHAnsi" w:cs="Calibri"/>
                <w:sz w:val="22"/>
                <w:szCs w:val="22"/>
              </w:rPr>
            </w:pPr>
          </w:p>
          <w:p w:rsidR="00764A3D" w:rsidRDefault="00764A3D"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Pr="00FC71A0" w:rsidRDefault="00B808FB" w:rsidP="00483AAD">
            <w:pPr>
              <w:jc w:val="both"/>
              <w:rPr>
                <w:rFonts w:asciiTheme="minorHAnsi" w:hAnsiTheme="minorHAnsi" w:cs="Calibri"/>
                <w:sz w:val="22"/>
                <w:szCs w:val="22"/>
              </w:rPr>
            </w:pPr>
          </w:p>
        </w:tc>
        <w:tc>
          <w:tcPr>
            <w:tcW w:w="4819" w:type="dxa"/>
          </w:tcPr>
          <w:p w:rsidR="007E410E" w:rsidRPr="00FC71A0" w:rsidRDefault="007E410E" w:rsidP="007E410E">
            <w:pPr>
              <w:jc w:val="center"/>
              <w:rPr>
                <w:rFonts w:asciiTheme="minorHAnsi" w:hAnsiTheme="minorHAnsi" w:cs="Arial"/>
                <w:b/>
                <w:bCs/>
                <w:sz w:val="24"/>
                <w:szCs w:val="24"/>
                <w:u w:val="single"/>
                <w:lang w:val="en-GB"/>
              </w:rPr>
            </w:pPr>
            <w:r w:rsidRPr="00FC71A0">
              <w:rPr>
                <w:rFonts w:asciiTheme="minorHAnsi" w:hAnsiTheme="minorHAnsi" w:cs="Arial"/>
                <w:b/>
                <w:sz w:val="24"/>
                <w:szCs w:val="24"/>
                <w:u w:val="single"/>
                <w:lang w:val="en-US"/>
              </w:rPr>
              <w:t>CONTOURGLOBAL</w:t>
            </w:r>
            <w:r w:rsidRPr="00FC71A0">
              <w:rPr>
                <w:rFonts w:asciiTheme="minorHAnsi" w:hAnsiTheme="minorHAnsi" w:cs="Arial"/>
                <w:b/>
                <w:sz w:val="24"/>
                <w:szCs w:val="24"/>
                <w:u w:val="single"/>
                <w:lang w:val="en-GB"/>
              </w:rPr>
              <w:t xml:space="preserve"> MARITSA EAST 3 </w:t>
            </w:r>
            <w:r w:rsidRPr="00FC71A0">
              <w:rPr>
                <w:rFonts w:asciiTheme="minorHAnsi" w:hAnsiTheme="minorHAnsi" w:cs="Arial"/>
                <w:b/>
                <w:bCs/>
                <w:sz w:val="24"/>
                <w:szCs w:val="24"/>
                <w:u w:val="single"/>
                <w:lang w:val="en-GB"/>
              </w:rPr>
              <w:t>AD</w:t>
            </w:r>
          </w:p>
          <w:p w:rsidR="00FC71A0" w:rsidRDefault="00FC71A0" w:rsidP="007E410E">
            <w:pPr>
              <w:jc w:val="center"/>
              <w:rPr>
                <w:rFonts w:asciiTheme="minorHAnsi" w:hAnsiTheme="minorHAnsi" w:cs="Arial"/>
                <w:b/>
                <w:caps/>
                <w:sz w:val="24"/>
                <w:szCs w:val="24"/>
                <w:lang w:val="en-US"/>
              </w:rPr>
            </w:pPr>
          </w:p>
          <w:p w:rsidR="007E410E" w:rsidRPr="00FC71A0" w:rsidRDefault="007E410E" w:rsidP="007E410E">
            <w:pPr>
              <w:jc w:val="center"/>
              <w:rPr>
                <w:rFonts w:asciiTheme="minorHAnsi" w:hAnsiTheme="minorHAnsi" w:cs="Arial"/>
                <w:b/>
                <w:sz w:val="24"/>
                <w:szCs w:val="24"/>
                <w:lang w:val="en-GB"/>
              </w:rPr>
            </w:pPr>
            <w:r w:rsidRPr="00FC71A0">
              <w:rPr>
                <w:rFonts w:asciiTheme="minorHAnsi" w:hAnsiTheme="minorHAnsi" w:cs="Arial"/>
                <w:b/>
                <w:caps/>
                <w:sz w:val="24"/>
                <w:szCs w:val="24"/>
                <w:lang w:val="en-US"/>
              </w:rPr>
              <w:t xml:space="preserve">DRAFT </w:t>
            </w:r>
            <w:r w:rsidRPr="00FC71A0">
              <w:rPr>
                <w:rFonts w:asciiTheme="minorHAnsi" w:hAnsiTheme="minorHAnsi" w:cs="Arial"/>
                <w:b/>
                <w:caps/>
                <w:sz w:val="24"/>
                <w:szCs w:val="24"/>
                <w:lang w:val="en-GB"/>
              </w:rPr>
              <w:t>CONTRACT</w:t>
            </w:r>
          </w:p>
          <w:p w:rsidR="00F448C4" w:rsidRPr="00335462" w:rsidRDefault="00F448C4" w:rsidP="0091708A">
            <w:pPr>
              <w:jc w:val="center"/>
              <w:rPr>
                <w:rFonts w:asciiTheme="minorHAnsi" w:hAnsiTheme="minorHAnsi" w:cs="Calibri"/>
                <w:b/>
                <w:caps/>
                <w:sz w:val="22"/>
                <w:szCs w:val="22"/>
                <w:lang w:val="en-GB"/>
              </w:rPr>
            </w:pPr>
            <w:r w:rsidRPr="00335462">
              <w:rPr>
                <w:rFonts w:asciiTheme="minorHAnsi" w:hAnsiTheme="minorHAnsi" w:cs="Calibri"/>
                <w:b/>
                <w:caps/>
                <w:sz w:val="22"/>
                <w:szCs w:val="22"/>
                <w:lang w:val="en-GB"/>
              </w:rPr>
              <w:t>for public procurement of</w:t>
            </w:r>
            <w:r w:rsidRPr="00335462">
              <w:rPr>
                <w:rFonts w:asciiTheme="minorHAnsi" w:hAnsiTheme="minorHAnsi" w:cs="Calibri"/>
                <w:b/>
                <w:caps/>
                <w:sz w:val="22"/>
                <w:szCs w:val="22"/>
                <w:lang w:val="en-US"/>
              </w:rPr>
              <w:t xml:space="preserve"> </w:t>
            </w:r>
            <w:r w:rsidRPr="00335462">
              <w:rPr>
                <w:rFonts w:asciiTheme="minorHAnsi" w:hAnsiTheme="minorHAnsi" w:cs="Calibri"/>
                <w:b/>
                <w:caps/>
                <w:sz w:val="22"/>
                <w:szCs w:val="22"/>
                <w:lang w:val="en-GB"/>
              </w:rPr>
              <w:t>SERVICES</w:t>
            </w:r>
          </w:p>
          <w:p w:rsidR="00F448C4" w:rsidRPr="00FC71A0" w:rsidRDefault="00F448C4" w:rsidP="00BC3D10">
            <w:pPr>
              <w:jc w:val="both"/>
              <w:rPr>
                <w:rFonts w:asciiTheme="minorHAnsi" w:hAnsiTheme="minorHAnsi" w:cs="Calibri"/>
                <w:sz w:val="22"/>
                <w:szCs w:val="22"/>
              </w:rPr>
            </w:pPr>
          </w:p>
          <w:p w:rsidR="00F448C4" w:rsidRPr="00FC71A0" w:rsidRDefault="00FC71A0" w:rsidP="00BC3D10">
            <w:pPr>
              <w:jc w:val="both"/>
              <w:rPr>
                <w:rFonts w:asciiTheme="minorHAnsi" w:hAnsiTheme="minorHAnsi" w:cs="Calibri"/>
                <w:sz w:val="22"/>
                <w:szCs w:val="22"/>
                <w:lang w:val="en-GB"/>
              </w:rPr>
            </w:pPr>
            <w:r>
              <w:rPr>
                <w:rFonts w:asciiTheme="minorHAnsi" w:hAnsiTheme="minorHAnsi" w:cs="Calibri"/>
                <w:sz w:val="22"/>
                <w:szCs w:val="22"/>
                <w:lang w:val="en-US"/>
              </w:rPr>
              <w:t>T</w:t>
            </w:r>
            <w:r w:rsidR="00F448C4" w:rsidRPr="00FC71A0">
              <w:rPr>
                <w:rFonts w:asciiTheme="minorHAnsi" w:hAnsiTheme="minorHAnsi" w:cs="Calibri"/>
                <w:sz w:val="22"/>
                <w:szCs w:val="22"/>
                <w:lang w:val="en-GB"/>
              </w:rPr>
              <w:t>his ……........., between:</w:t>
            </w:r>
          </w:p>
          <w:p w:rsidR="00F448C4" w:rsidRPr="00FC71A0" w:rsidRDefault="00F448C4" w:rsidP="00BC3D10">
            <w:pPr>
              <w:jc w:val="both"/>
              <w:rPr>
                <w:rFonts w:asciiTheme="minorHAnsi" w:hAnsiTheme="minorHAnsi" w:cs="Calibri"/>
                <w:sz w:val="22"/>
                <w:szCs w:val="22"/>
                <w:lang w:val="en-GB"/>
              </w:rPr>
            </w:pPr>
          </w:p>
          <w:p w:rsidR="007E410E" w:rsidRPr="00FC71A0" w:rsidRDefault="00B808FB" w:rsidP="007E410E">
            <w:pPr>
              <w:jc w:val="both"/>
              <w:rPr>
                <w:rFonts w:asciiTheme="minorHAnsi" w:hAnsiTheme="minorHAnsi" w:cs="Arial"/>
                <w:b/>
                <w:caps/>
                <w:sz w:val="22"/>
                <w:szCs w:val="22"/>
                <w:lang w:val="en-GB"/>
              </w:rPr>
            </w:pPr>
            <w:r w:rsidRPr="00560684">
              <w:rPr>
                <w:rFonts w:ascii="Calibri" w:hAnsi="Calibri" w:cs="Arial"/>
                <w:bCs/>
                <w:color w:val="000000"/>
                <w:sz w:val="22"/>
                <w:szCs w:val="22"/>
                <w:lang w:val="en-US"/>
              </w:rPr>
              <w:t xml:space="preserve">1. </w:t>
            </w:r>
            <w:r w:rsidRPr="00560684">
              <w:rPr>
                <w:rFonts w:ascii="Calibri" w:hAnsi="Calibri" w:cs="Arial"/>
                <w:b/>
                <w:color w:val="000000"/>
                <w:sz w:val="22"/>
                <w:szCs w:val="22"/>
                <w:lang w:val="en-US"/>
              </w:rPr>
              <w:t>CONTOURGLOBAL MARITZA EAST 3 AD,</w:t>
            </w:r>
            <w:r w:rsidRPr="00560684">
              <w:rPr>
                <w:rFonts w:ascii="Calibri" w:hAnsi="Calibri" w:cs="Arial"/>
                <w:color w:val="000000"/>
                <w:sz w:val="22"/>
                <w:szCs w:val="22"/>
                <w:lang w:val="en-US"/>
              </w:rPr>
              <w:t xml:space="preserve"> having its seat and registered office address in Sofia city, 48 Sitnykovo Blvd, 9</w:t>
            </w:r>
            <w:r w:rsidRPr="00560684">
              <w:rPr>
                <w:rFonts w:ascii="Calibri" w:hAnsi="Calibri" w:cs="Arial"/>
                <w:color w:val="000000"/>
                <w:sz w:val="22"/>
                <w:szCs w:val="22"/>
                <w:vertAlign w:val="superscript"/>
                <w:lang w:val="en-US"/>
              </w:rPr>
              <w:t>th</w:t>
            </w:r>
            <w:r w:rsidRPr="00560684">
              <w:rPr>
                <w:rFonts w:ascii="Calibri" w:hAnsi="Calibri" w:cs="Arial"/>
                <w:color w:val="000000"/>
                <w:sz w:val="22"/>
                <w:szCs w:val="22"/>
                <w:lang w:val="en-US"/>
              </w:rPr>
              <w:t xml:space="preserve"> floor, registered in the Registry Agency under UIC 130020522, Tax number BG 130020522, represented by Garry Levesley in his capacity of Executive Director and Quinto Di Ferdinando - </w:t>
            </w:r>
            <w:r w:rsidRPr="00560684">
              <w:rPr>
                <w:rFonts w:ascii="Calibri" w:hAnsi="Calibri" w:cs="Calibri"/>
                <w:color w:val="000000"/>
                <w:sz w:val="22"/>
                <w:szCs w:val="22"/>
                <w:lang w:val="en-US"/>
              </w:rPr>
              <w:t xml:space="preserve">Member of the Board of Directors, </w:t>
            </w:r>
            <w:r w:rsidRPr="00560684">
              <w:rPr>
                <w:rFonts w:ascii="Calibri" w:hAnsi="Calibri" w:cs="Arial"/>
                <w:color w:val="000000"/>
                <w:sz w:val="22"/>
                <w:szCs w:val="22"/>
                <w:lang w:val="en-US"/>
              </w:rPr>
              <w:t xml:space="preserve">hereinafter referred to as </w:t>
            </w:r>
            <w:r w:rsidRPr="00560684">
              <w:rPr>
                <w:rFonts w:ascii="Calibri" w:hAnsi="Calibri"/>
                <w:caps/>
                <w:color w:val="000000"/>
                <w:sz w:val="22"/>
                <w:szCs w:val="22"/>
                <w:lang w:val="en-US"/>
              </w:rPr>
              <w:t>Contracting Authority</w:t>
            </w:r>
            <w:r w:rsidRPr="00560684">
              <w:rPr>
                <w:rFonts w:ascii="Calibri" w:hAnsi="Calibri" w:cs="Arial"/>
                <w:color w:val="000000"/>
                <w:sz w:val="22"/>
                <w:szCs w:val="22"/>
                <w:lang w:val="en-US"/>
              </w:rPr>
              <w:t>, and</w:t>
            </w:r>
          </w:p>
          <w:p w:rsidR="005542D8" w:rsidRPr="005C0BFD" w:rsidRDefault="005542D8" w:rsidP="005542D8">
            <w:pPr>
              <w:jc w:val="both"/>
              <w:rPr>
                <w:rFonts w:asciiTheme="minorHAnsi" w:hAnsiTheme="minorHAnsi"/>
                <w:sz w:val="22"/>
                <w:szCs w:val="22"/>
                <w:lang w:val="en-GB"/>
              </w:rPr>
            </w:pPr>
            <w:r w:rsidRPr="005C0BFD">
              <w:rPr>
                <w:rFonts w:asciiTheme="minorHAnsi" w:hAnsiTheme="minorHAnsi" w:cs="Arial"/>
                <w:b/>
                <w:caps/>
                <w:sz w:val="22"/>
                <w:szCs w:val="22"/>
                <w:lang w:val="en-GB"/>
              </w:rPr>
              <w:t xml:space="preserve">2. </w:t>
            </w:r>
            <w:r w:rsidRPr="005C0BFD">
              <w:rPr>
                <w:rFonts w:asciiTheme="minorHAnsi" w:hAnsiTheme="minorHAnsi" w:cs="Arial"/>
                <w:sz w:val="22"/>
                <w:szCs w:val="22"/>
                <w:lang w:val="en-GB"/>
              </w:rPr>
              <w:t xml:space="preserve">……………………………, having its seat and registered office address in ............................., ........................................., registered in the registry agency under UIC ......................, tax number BG ......................., represented by </w:t>
            </w:r>
            <w:r w:rsidRPr="005C0BFD">
              <w:rPr>
                <w:rFonts w:asciiTheme="minorHAnsi" w:hAnsiTheme="minorHAnsi" w:cs="Arial"/>
                <w:sz w:val="22"/>
                <w:szCs w:val="22"/>
              </w:rPr>
              <w:t>………….………</w:t>
            </w:r>
            <w:r w:rsidRPr="005C0BFD">
              <w:rPr>
                <w:rFonts w:asciiTheme="minorHAnsi" w:hAnsiTheme="minorHAnsi" w:cs="Arial"/>
                <w:sz w:val="22"/>
                <w:szCs w:val="22"/>
                <w:lang w:val="en-GB"/>
              </w:rPr>
              <w:t xml:space="preserve"> in his capacity of ………………………………</w:t>
            </w:r>
            <w:r w:rsidRPr="005C0BFD">
              <w:rPr>
                <w:rFonts w:asciiTheme="minorHAnsi" w:hAnsiTheme="minorHAnsi"/>
                <w:sz w:val="22"/>
                <w:szCs w:val="22"/>
                <w:lang w:val="en-GB"/>
              </w:rPr>
              <w:t xml:space="preserve">, hereinafter referred to as </w:t>
            </w:r>
            <w:r w:rsidRPr="005C0BFD">
              <w:rPr>
                <w:rFonts w:asciiTheme="minorHAnsi" w:hAnsiTheme="minorHAnsi"/>
                <w:caps/>
                <w:sz w:val="22"/>
                <w:szCs w:val="22"/>
                <w:lang w:val="en-US"/>
              </w:rPr>
              <w:t>CONTRACTOR</w:t>
            </w:r>
            <w:r w:rsidRPr="005C0BFD">
              <w:rPr>
                <w:rFonts w:asciiTheme="minorHAnsi" w:hAnsiTheme="minorHAnsi"/>
                <w:sz w:val="22"/>
                <w:szCs w:val="22"/>
                <w:lang w:val="en-GB"/>
              </w:rPr>
              <w:t>, this contract was signed for the following:</w:t>
            </w:r>
          </w:p>
          <w:p w:rsidR="00F448C4" w:rsidRPr="00FC71A0" w:rsidRDefault="00F448C4" w:rsidP="00BC3D10">
            <w:pPr>
              <w:jc w:val="both"/>
              <w:rPr>
                <w:rFonts w:asciiTheme="minorHAnsi" w:hAnsiTheme="minorHAnsi" w:cs="Calibri"/>
                <w:sz w:val="22"/>
                <w:szCs w:val="22"/>
                <w:lang w:val="en-GB"/>
              </w:rPr>
            </w:pPr>
          </w:p>
          <w:p w:rsidR="00F448C4" w:rsidRPr="00FC71A0" w:rsidRDefault="008874C1" w:rsidP="008874C1">
            <w:pPr>
              <w:pStyle w:val="ListParagraph"/>
              <w:numPr>
                <w:ilvl w:val="0"/>
                <w:numId w:val="4"/>
              </w:numPr>
              <w:jc w:val="both"/>
              <w:rPr>
                <w:rFonts w:asciiTheme="minorHAnsi" w:hAnsiTheme="minorHAnsi" w:cs="Calibri"/>
                <w:b/>
                <w:sz w:val="22"/>
                <w:szCs w:val="22"/>
                <w:lang w:val="en-GB"/>
              </w:rPr>
            </w:pPr>
            <w:r w:rsidRPr="00FC71A0">
              <w:rPr>
                <w:rFonts w:asciiTheme="minorHAnsi" w:hAnsiTheme="minorHAnsi" w:cs="Calibri"/>
                <w:b/>
                <w:sz w:val="22"/>
                <w:szCs w:val="22"/>
                <w:lang w:val="en-GB"/>
              </w:rPr>
              <w:t>SUBJECT OF THE CONTRACT</w:t>
            </w:r>
          </w:p>
          <w:p w:rsidR="00F448C4" w:rsidRPr="00FC71A0" w:rsidRDefault="00F448C4" w:rsidP="00BC3D10">
            <w:pPr>
              <w:jc w:val="both"/>
              <w:rPr>
                <w:rFonts w:asciiTheme="minorHAnsi" w:hAnsiTheme="minorHAnsi" w:cs="Calibri"/>
                <w:sz w:val="22"/>
                <w:szCs w:val="22"/>
                <w:lang w:val="en-GB"/>
              </w:rPr>
            </w:pPr>
          </w:p>
          <w:p w:rsidR="005542D8" w:rsidRPr="005C0BFD" w:rsidRDefault="005542D8" w:rsidP="005542D8">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1.1. Under the provisions of the present agreement CONTRACTING AUTHORITY assigns and CONTRACTOR accepts to complete the following activities: </w:t>
            </w:r>
            <w:r w:rsidR="00764A3D" w:rsidRPr="00764A3D">
              <w:rPr>
                <w:rFonts w:asciiTheme="minorHAnsi" w:hAnsiTheme="minorHAnsi" w:cs="Calibri"/>
                <w:i/>
                <w:sz w:val="22"/>
                <w:szCs w:val="22"/>
                <w:lang w:val="en-US"/>
              </w:rPr>
              <w:t>Optimization of Air Heater of Unit 3</w:t>
            </w:r>
            <w:r w:rsidRPr="005C0BFD">
              <w:rPr>
                <w:rFonts w:asciiTheme="minorHAnsi" w:hAnsiTheme="minorHAnsi" w:cs="Calibri"/>
                <w:sz w:val="22"/>
                <w:szCs w:val="22"/>
                <w:lang w:val="en-US"/>
              </w:rPr>
              <w:t xml:space="preserve"> on the territory of TPP ContourGlobal Maritsa East 3, village of Mednikarovo, Stara Zagora district, based on the terms of technical specification appended to this agreement as Appendix 2, which is an integral part hereof.</w:t>
            </w:r>
          </w:p>
          <w:p w:rsidR="00406AAF" w:rsidRPr="00FC71A0" w:rsidRDefault="00406AAF" w:rsidP="00BC3D10">
            <w:pPr>
              <w:jc w:val="both"/>
              <w:rPr>
                <w:rFonts w:asciiTheme="minorHAnsi" w:hAnsiTheme="minorHAnsi" w:cs="Calibri"/>
                <w:sz w:val="22"/>
                <w:szCs w:val="22"/>
                <w:lang w:val="en-GB"/>
              </w:rPr>
            </w:pPr>
          </w:p>
          <w:p w:rsidR="00F448C4" w:rsidRPr="00FC71A0" w:rsidRDefault="00264FF8" w:rsidP="00264FF8">
            <w:pPr>
              <w:pStyle w:val="ListParagraph"/>
              <w:numPr>
                <w:ilvl w:val="0"/>
                <w:numId w:val="4"/>
              </w:numPr>
              <w:jc w:val="both"/>
              <w:rPr>
                <w:rFonts w:asciiTheme="minorHAnsi" w:hAnsiTheme="minorHAnsi" w:cs="Calibri"/>
                <w:b/>
                <w:sz w:val="22"/>
                <w:szCs w:val="22"/>
                <w:lang w:val="en-GB"/>
              </w:rPr>
            </w:pPr>
            <w:r w:rsidRPr="00FC71A0">
              <w:rPr>
                <w:rFonts w:asciiTheme="minorHAnsi" w:hAnsiTheme="minorHAnsi" w:cs="Calibri"/>
                <w:b/>
                <w:sz w:val="22"/>
                <w:szCs w:val="22"/>
                <w:lang w:val="en-GB"/>
              </w:rPr>
              <w:t>PRICE AND PAYMENT</w:t>
            </w:r>
          </w:p>
          <w:p w:rsidR="00F448C4" w:rsidRPr="00FC71A0" w:rsidRDefault="00F448C4" w:rsidP="00BC3D10">
            <w:pPr>
              <w:jc w:val="both"/>
              <w:rPr>
                <w:rFonts w:asciiTheme="minorHAnsi" w:hAnsiTheme="minorHAnsi" w:cs="Calibri"/>
                <w:sz w:val="22"/>
                <w:szCs w:val="22"/>
              </w:rPr>
            </w:pPr>
          </w:p>
          <w:p w:rsidR="00F448C4" w:rsidRDefault="00F448C4" w:rsidP="00BC3D10">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2.1. The price of the entrusted activities amounts to </w:t>
            </w:r>
            <w:r w:rsidR="00B81E84" w:rsidRPr="005C0BFD">
              <w:rPr>
                <w:rFonts w:asciiTheme="minorHAnsi" w:hAnsiTheme="minorHAnsi" w:cs="Calibri"/>
                <w:sz w:val="22"/>
                <w:szCs w:val="22"/>
              </w:rPr>
              <w:t xml:space="preserve">……………………… </w:t>
            </w:r>
            <w:r w:rsidR="005F2F6D">
              <w:rPr>
                <w:rFonts w:asciiTheme="minorHAnsi" w:hAnsiTheme="minorHAnsi" w:cs="Calibri"/>
                <w:sz w:val="22"/>
                <w:szCs w:val="22"/>
                <w:lang w:val="en-US"/>
              </w:rPr>
              <w:t>leva</w:t>
            </w:r>
            <w:r w:rsidRPr="00FC71A0">
              <w:rPr>
                <w:rFonts w:asciiTheme="minorHAnsi" w:hAnsiTheme="minorHAnsi" w:cs="Calibri"/>
                <w:sz w:val="22"/>
                <w:szCs w:val="22"/>
                <w:lang w:val="en-GB"/>
              </w:rPr>
              <w:t xml:space="preserve"> (VAT excluded), is in accordance with the accepted offer of </w:t>
            </w:r>
            <w:r w:rsidR="00D41AD6" w:rsidRPr="00FC71A0">
              <w:rPr>
                <w:rFonts w:asciiTheme="minorHAnsi" w:hAnsiTheme="minorHAnsi" w:cs="Calibri"/>
                <w:sz w:val="22"/>
                <w:szCs w:val="22"/>
                <w:lang w:val="en-GB"/>
              </w:rPr>
              <w:t xml:space="preserve">CONTRACTOR </w:t>
            </w:r>
            <w:r w:rsidRPr="00FC71A0">
              <w:rPr>
                <w:rFonts w:asciiTheme="minorHAnsi" w:hAnsiTheme="minorHAnsi" w:cs="Calibri"/>
                <w:sz w:val="22"/>
                <w:szCs w:val="22"/>
                <w:lang w:val="en-GB"/>
              </w:rPr>
              <w:t xml:space="preserve">by </w:t>
            </w:r>
            <w:r w:rsidR="00D41AD6" w:rsidRPr="00FC71A0">
              <w:rPr>
                <w:rFonts w:asciiTheme="minorHAnsi" w:hAnsiTheme="minorHAnsi" w:cs="Calibri"/>
                <w:sz w:val="22"/>
                <w:szCs w:val="22"/>
                <w:lang w:val="en-GB"/>
              </w:rPr>
              <w:t>CONTRACTING AUTHORITY</w:t>
            </w:r>
            <w:r w:rsidRPr="00FC71A0">
              <w:rPr>
                <w:rFonts w:asciiTheme="minorHAnsi" w:hAnsiTheme="minorHAnsi" w:cs="Calibri"/>
                <w:sz w:val="22"/>
                <w:szCs w:val="22"/>
                <w:lang w:val="en-GB"/>
              </w:rPr>
              <w:t>, negotiation’s protocol and price offer – Attachment 3.</w:t>
            </w:r>
          </w:p>
          <w:p w:rsidR="005F2F6D" w:rsidRPr="00FC71A0" w:rsidRDefault="005F2F6D" w:rsidP="00BC3D10">
            <w:pPr>
              <w:jc w:val="both"/>
              <w:rPr>
                <w:rFonts w:asciiTheme="minorHAnsi" w:hAnsiTheme="minorHAnsi" w:cs="Calibri"/>
                <w:sz w:val="22"/>
                <w:szCs w:val="22"/>
                <w:lang w:val="en-GB"/>
              </w:rPr>
            </w:pP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 xml:space="preserve">2.2. The unit prices from the financial offer of the </w:t>
            </w:r>
            <w:r w:rsidR="00D41AD6" w:rsidRPr="00FC71A0">
              <w:rPr>
                <w:rFonts w:asciiTheme="minorHAnsi" w:hAnsiTheme="minorHAnsi" w:cs="Calibri"/>
                <w:sz w:val="22"/>
                <w:szCs w:val="22"/>
                <w:lang w:val="en-US"/>
              </w:rPr>
              <w:t>CONTRACTOR</w:t>
            </w:r>
            <w:r w:rsidR="00D41AD6" w:rsidRPr="00FC71A0">
              <w:rPr>
                <w:rFonts w:asciiTheme="minorHAnsi" w:hAnsiTheme="minorHAnsi" w:cs="Calibri"/>
                <w:sz w:val="22"/>
                <w:szCs w:val="22"/>
              </w:rPr>
              <w:t xml:space="preserve"> </w:t>
            </w:r>
            <w:r w:rsidRPr="00FC71A0">
              <w:rPr>
                <w:rFonts w:asciiTheme="minorHAnsi" w:hAnsiTheme="minorHAnsi" w:cs="Calibri"/>
                <w:sz w:val="22"/>
                <w:szCs w:val="22"/>
              </w:rPr>
              <w:t xml:space="preserve">shall be fixed for the term of this contract and shall not be subject to alterations. </w:t>
            </w:r>
          </w:p>
          <w:p w:rsidR="00F448C4" w:rsidRPr="00FC71A0" w:rsidRDefault="00F448C4" w:rsidP="00BC3D10">
            <w:pPr>
              <w:jc w:val="both"/>
              <w:rPr>
                <w:rFonts w:asciiTheme="minorHAnsi" w:hAnsiTheme="minorHAnsi" w:cs="Calibri"/>
                <w:sz w:val="22"/>
                <w:szCs w:val="22"/>
                <w:lang w:val="en-US"/>
              </w:rPr>
            </w:pPr>
          </w:p>
          <w:p w:rsidR="00F448C4" w:rsidRPr="00FC71A0" w:rsidRDefault="00F448C4" w:rsidP="00BC3D10">
            <w:pPr>
              <w:jc w:val="both"/>
              <w:rPr>
                <w:rFonts w:asciiTheme="minorHAnsi" w:hAnsiTheme="minorHAnsi" w:cs="Calibri"/>
                <w:sz w:val="22"/>
                <w:szCs w:val="22"/>
                <w:lang w:val="en-US"/>
              </w:rPr>
            </w:pPr>
            <w:r w:rsidRPr="00FC71A0">
              <w:rPr>
                <w:rFonts w:asciiTheme="minorHAnsi" w:hAnsiTheme="minorHAnsi" w:cs="Calibri"/>
                <w:sz w:val="22"/>
                <w:szCs w:val="22"/>
                <w:lang w:val="en-US"/>
              </w:rPr>
              <w:t>2.3. The payment for the perfor</w:t>
            </w:r>
            <w:r w:rsidR="00DD699E">
              <w:rPr>
                <w:rFonts w:asciiTheme="minorHAnsi" w:hAnsiTheme="minorHAnsi" w:cs="Calibri"/>
                <w:sz w:val="22"/>
                <w:szCs w:val="22"/>
                <w:lang w:val="en-US"/>
              </w:rPr>
              <w:t xml:space="preserve">med activities shall be </w:t>
            </w:r>
            <w:r w:rsidR="00DD699E" w:rsidRPr="00DD699E">
              <w:rPr>
                <w:rFonts w:asciiTheme="minorHAnsi" w:hAnsiTheme="minorHAnsi" w:cs="Calibri"/>
                <w:sz w:val="22"/>
                <w:szCs w:val="22"/>
                <w:lang w:val="en-US"/>
              </w:rPr>
              <w:t>by</w:t>
            </w:r>
            <w:r w:rsidR="00DD699E">
              <w:rPr>
                <w:rFonts w:asciiTheme="minorHAnsi" w:hAnsiTheme="minorHAnsi" w:cs="Calibri"/>
                <w:sz w:val="22"/>
                <w:szCs w:val="22"/>
                <w:lang w:val="en-US"/>
              </w:rPr>
              <w:t xml:space="preserve"> </w:t>
            </w:r>
            <w:r w:rsidR="00DD699E" w:rsidRPr="00DD699E">
              <w:rPr>
                <w:rFonts w:asciiTheme="minorHAnsi" w:hAnsiTheme="minorHAnsi" w:cs="Calibri"/>
                <w:sz w:val="22"/>
                <w:szCs w:val="22"/>
                <w:lang w:val="en-US"/>
              </w:rPr>
              <w:t xml:space="preserve">stages </w:t>
            </w:r>
            <w:r w:rsidR="00DD699E">
              <w:rPr>
                <w:rFonts w:asciiTheme="minorHAnsi" w:hAnsiTheme="minorHAnsi" w:cs="Calibri"/>
                <w:sz w:val="22"/>
                <w:szCs w:val="22"/>
                <w:lang w:val="en-US"/>
              </w:rPr>
              <w:t>within 60 /six</w:t>
            </w:r>
            <w:r w:rsidRPr="00FC71A0">
              <w:rPr>
                <w:rFonts w:asciiTheme="minorHAnsi" w:hAnsiTheme="minorHAnsi" w:cs="Calibri"/>
                <w:sz w:val="22"/>
                <w:szCs w:val="22"/>
                <w:lang w:val="en-US"/>
              </w:rPr>
              <w:t xml:space="preserve">ty/ days following the date of invoice acceptance, </w:t>
            </w:r>
            <w:r w:rsidR="00857891" w:rsidRPr="00FC71A0">
              <w:rPr>
                <w:rFonts w:asciiTheme="minorHAnsi" w:hAnsiTheme="minorHAnsi" w:cs="Calibri"/>
                <w:sz w:val="22"/>
                <w:szCs w:val="22"/>
                <w:lang w:val="en-US"/>
              </w:rPr>
              <w:t>based on</w:t>
            </w:r>
            <w:r w:rsidRPr="00FC71A0">
              <w:rPr>
                <w:rFonts w:asciiTheme="minorHAnsi" w:hAnsiTheme="minorHAnsi" w:cs="Calibri"/>
                <w:sz w:val="22"/>
                <w:szCs w:val="22"/>
                <w:lang w:val="en-US"/>
              </w:rPr>
              <w:t xml:space="preserve"> a bilateral acceptance protocol for the performed activities and an invoice submitted by </w:t>
            </w:r>
            <w:r w:rsidR="00D41AD6" w:rsidRPr="00FC71A0">
              <w:rPr>
                <w:rFonts w:asciiTheme="minorHAnsi" w:hAnsiTheme="minorHAnsi" w:cs="Calibri"/>
                <w:sz w:val="22"/>
                <w:szCs w:val="22"/>
                <w:lang w:val="en-US"/>
              </w:rPr>
              <w:t xml:space="preserve">CONTRACTOR </w:t>
            </w:r>
            <w:r w:rsidRPr="00FC71A0">
              <w:rPr>
                <w:rFonts w:asciiTheme="minorHAnsi" w:hAnsiTheme="minorHAnsi" w:cs="Calibri"/>
                <w:sz w:val="22"/>
                <w:szCs w:val="22"/>
                <w:lang w:val="en-US"/>
              </w:rPr>
              <w:t xml:space="preserve">and checked by </w:t>
            </w:r>
            <w:r w:rsidR="00D41AD6" w:rsidRPr="00FC71A0">
              <w:rPr>
                <w:rFonts w:asciiTheme="minorHAnsi" w:hAnsiTheme="minorHAnsi" w:cs="Calibri"/>
                <w:sz w:val="22"/>
                <w:szCs w:val="22"/>
                <w:lang w:val="en-US"/>
              </w:rPr>
              <w:t>CONTRACTING AUTHORITY</w:t>
            </w:r>
            <w:r w:rsidRPr="00FC71A0">
              <w:rPr>
                <w:rFonts w:asciiTheme="minorHAnsi" w:hAnsiTheme="minorHAnsi" w:cs="Calibri"/>
                <w:sz w:val="22"/>
                <w:szCs w:val="22"/>
                <w:lang w:val="en-US"/>
              </w:rPr>
              <w:t>.</w:t>
            </w:r>
          </w:p>
          <w:p w:rsidR="00F448C4" w:rsidRPr="00FC71A0" w:rsidRDefault="00F448C4" w:rsidP="00BC3D10">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2.4. All payments shall be made via bank transfers in Bulgarian leva and the amount shall be calculated in accordance with the Bulgarian National Bank exchange rate /х1,95583/. The bank fees at </w:t>
            </w:r>
            <w:r w:rsidR="00D41AD6" w:rsidRPr="00FC71A0">
              <w:rPr>
                <w:rFonts w:asciiTheme="minorHAnsi" w:hAnsiTheme="minorHAnsi" w:cs="Calibri"/>
                <w:sz w:val="22"/>
                <w:szCs w:val="22"/>
                <w:lang w:val="en-GB"/>
              </w:rPr>
              <w:t>CONTRACTOR</w:t>
            </w:r>
            <w:r w:rsidRPr="00FC71A0">
              <w:rPr>
                <w:rFonts w:asciiTheme="minorHAnsi" w:hAnsiTheme="minorHAnsi" w:cs="Calibri"/>
                <w:sz w:val="22"/>
                <w:szCs w:val="22"/>
                <w:lang w:val="en-GB"/>
              </w:rPr>
              <w:t xml:space="preserve">’s bank are at </w:t>
            </w:r>
            <w:r w:rsidR="00D41AD6" w:rsidRPr="00FC71A0">
              <w:rPr>
                <w:rFonts w:asciiTheme="minorHAnsi" w:hAnsiTheme="minorHAnsi" w:cs="Calibri"/>
                <w:sz w:val="22"/>
                <w:szCs w:val="22"/>
                <w:lang w:val="en-GB"/>
              </w:rPr>
              <w:t>CONTRACTOR</w:t>
            </w:r>
            <w:r w:rsidRPr="00FC71A0">
              <w:rPr>
                <w:rFonts w:asciiTheme="minorHAnsi" w:hAnsiTheme="minorHAnsi" w:cs="Calibri"/>
                <w:sz w:val="22"/>
                <w:szCs w:val="22"/>
                <w:lang w:val="en-GB"/>
              </w:rPr>
              <w:t xml:space="preserve">’s expense, the bank fees at </w:t>
            </w:r>
            <w:r w:rsidR="00D41AD6" w:rsidRPr="00FC71A0">
              <w:rPr>
                <w:rFonts w:asciiTheme="minorHAnsi" w:hAnsiTheme="minorHAnsi" w:cs="Calibri"/>
                <w:sz w:val="22"/>
                <w:szCs w:val="22"/>
                <w:lang w:val="en-GB"/>
              </w:rPr>
              <w:t>CONTRACTING AUTHORITY</w:t>
            </w:r>
            <w:r w:rsidRPr="00FC71A0">
              <w:rPr>
                <w:rFonts w:asciiTheme="minorHAnsi" w:hAnsiTheme="minorHAnsi" w:cs="Calibri"/>
                <w:sz w:val="22"/>
                <w:szCs w:val="22"/>
                <w:lang w:val="en-GB"/>
              </w:rPr>
              <w:t xml:space="preserve">’s bank are at the expense of </w:t>
            </w:r>
            <w:r w:rsidR="00D41AD6" w:rsidRPr="00FC71A0">
              <w:rPr>
                <w:rFonts w:asciiTheme="minorHAnsi" w:hAnsiTheme="minorHAnsi" w:cs="Calibri"/>
                <w:sz w:val="22"/>
                <w:szCs w:val="22"/>
                <w:lang w:val="en-GB"/>
              </w:rPr>
              <w:t>CONTRACTING AUTHORITY</w:t>
            </w:r>
            <w:r w:rsidRPr="00FC71A0">
              <w:rPr>
                <w:rFonts w:asciiTheme="minorHAnsi" w:hAnsiTheme="minorHAnsi" w:cs="Calibri"/>
                <w:sz w:val="22"/>
                <w:szCs w:val="22"/>
                <w:lang w:val="en-GB"/>
              </w:rPr>
              <w:t>. The bank accounts of the Parties are:</w:t>
            </w:r>
            <w:r w:rsidRPr="00FC71A0">
              <w:rPr>
                <w:rFonts w:asciiTheme="minorHAnsi" w:hAnsiTheme="minorHAnsi" w:cs="Calibri"/>
                <w:sz w:val="22"/>
                <w:szCs w:val="22"/>
                <w:lang w:val="en-GB"/>
              </w:rPr>
              <w:tab/>
            </w:r>
          </w:p>
          <w:p w:rsidR="00F448C4" w:rsidRPr="00FC71A0" w:rsidRDefault="00F448C4" w:rsidP="00E84586">
            <w:pPr>
              <w:ind w:left="522"/>
              <w:jc w:val="both"/>
              <w:rPr>
                <w:rFonts w:asciiTheme="minorHAnsi" w:hAnsiTheme="minorHAnsi" w:cs="Calibri"/>
                <w:b/>
                <w:sz w:val="22"/>
                <w:szCs w:val="22"/>
                <w:lang w:val="en-GB"/>
              </w:rPr>
            </w:pPr>
            <w:r w:rsidRPr="00FC71A0">
              <w:rPr>
                <w:rFonts w:asciiTheme="minorHAnsi" w:hAnsiTheme="minorHAnsi" w:cs="Calibri"/>
                <w:b/>
                <w:sz w:val="22"/>
                <w:szCs w:val="22"/>
                <w:lang w:val="en-GB"/>
              </w:rPr>
              <w:t>CONTRACTING AUTHORITY:</w:t>
            </w:r>
          </w:p>
          <w:p w:rsidR="00F448C4" w:rsidRPr="00FC71A0" w:rsidRDefault="00F448C4" w:rsidP="00E84586">
            <w:pPr>
              <w:ind w:left="522"/>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SGExpressbank, Sofia Branch </w:t>
            </w:r>
          </w:p>
          <w:p w:rsidR="00F448C4" w:rsidRPr="00FC71A0" w:rsidRDefault="00F448C4" w:rsidP="00E84586">
            <w:pPr>
              <w:ind w:left="522"/>
              <w:jc w:val="both"/>
              <w:rPr>
                <w:rFonts w:asciiTheme="minorHAnsi" w:hAnsiTheme="minorHAnsi" w:cs="Calibri"/>
                <w:b/>
                <w:sz w:val="22"/>
                <w:szCs w:val="22"/>
              </w:rPr>
            </w:pPr>
            <w:r w:rsidRPr="00FC71A0">
              <w:rPr>
                <w:rFonts w:asciiTheme="minorHAnsi" w:hAnsiTheme="minorHAnsi" w:cs="Calibri"/>
                <w:b/>
                <w:sz w:val="22"/>
                <w:szCs w:val="22"/>
              </w:rPr>
              <w:t>IBAN BG35TTBB94001521039296</w:t>
            </w:r>
          </w:p>
          <w:p w:rsidR="00F448C4" w:rsidRPr="00FC71A0" w:rsidRDefault="00F448C4" w:rsidP="00E84586">
            <w:pPr>
              <w:ind w:left="522"/>
              <w:jc w:val="both"/>
              <w:rPr>
                <w:rFonts w:asciiTheme="minorHAnsi" w:hAnsiTheme="minorHAnsi" w:cs="Calibri"/>
                <w:b/>
                <w:sz w:val="22"/>
                <w:szCs w:val="22"/>
              </w:rPr>
            </w:pPr>
            <w:r w:rsidRPr="00FC71A0">
              <w:rPr>
                <w:rFonts w:asciiTheme="minorHAnsi" w:hAnsiTheme="minorHAnsi" w:cs="Calibri"/>
                <w:b/>
                <w:sz w:val="22"/>
                <w:szCs w:val="22"/>
              </w:rPr>
              <w:t xml:space="preserve">BIC TTBBBG22 </w:t>
            </w:r>
          </w:p>
          <w:p w:rsidR="00F448C4" w:rsidRPr="00FC71A0" w:rsidRDefault="00F448C4" w:rsidP="00E84586">
            <w:pPr>
              <w:ind w:left="522"/>
              <w:jc w:val="both"/>
              <w:rPr>
                <w:rFonts w:asciiTheme="minorHAnsi" w:hAnsiTheme="minorHAnsi" w:cs="Calibri"/>
                <w:b/>
                <w:sz w:val="22"/>
                <w:szCs w:val="22"/>
                <w:lang w:val="en-US"/>
              </w:rPr>
            </w:pPr>
            <w:r w:rsidRPr="00FC71A0">
              <w:rPr>
                <w:rFonts w:asciiTheme="minorHAnsi" w:hAnsiTheme="minorHAnsi" w:cs="Calibri"/>
                <w:b/>
                <w:bCs/>
                <w:sz w:val="22"/>
                <w:szCs w:val="22"/>
                <w:lang w:val="en-US"/>
              </w:rPr>
              <w:t>CONTRACTOR</w:t>
            </w:r>
            <w:r w:rsidRPr="00FC71A0">
              <w:rPr>
                <w:rFonts w:asciiTheme="minorHAnsi" w:hAnsiTheme="minorHAnsi" w:cs="Calibri"/>
                <w:b/>
                <w:bCs/>
                <w:sz w:val="22"/>
                <w:szCs w:val="22"/>
              </w:rPr>
              <w:t>:</w:t>
            </w:r>
            <w:r w:rsidRPr="00FC71A0">
              <w:rPr>
                <w:rFonts w:asciiTheme="minorHAnsi" w:hAnsiTheme="minorHAnsi" w:cs="Calibri"/>
                <w:b/>
                <w:sz w:val="22"/>
                <w:szCs w:val="22"/>
              </w:rPr>
              <w:t xml:space="preserve"> </w:t>
            </w:r>
          </w:p>
          <w:p w:rsidR="00B81E84" w:rsidRPr="005C0BFD" w:rsidRDefault="00B81E84" w:rsidP="00B81E84">
            <w:pPr>
              <w:ind w:left="567"/>
              <w:jc w:val="both"/>
              <w:rPr>
                <w:rFonts w:asciiTheme="minorHAnsi" w:hAnsiTheme="minorHAnsi" w:cs="Calibri"/>
                <w:bCs/>
                <w:noProof/>
                <w:sz w:val="22"/>
                <w:szCs w:val="22"/>
              </w:rPr>
            </w:pPr>
            <w:r w:rsidRPr="005C0BFD">
              <w:rPr>
                <w:rFonts w:asciiTheme="minorHAnsi" w:hAnsiTheme="minorHAnsi" w:cs="Calibri"/>
                <w:bCs/>
                <w:noProof/>
                <w:sz w:val="22"/>
                <w:szCs w:val="22"/>
              </w:rPr>
              <w:t>..................................</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rPr>
              <w:t>IBАN: .........................</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sidRPr="005C0BFD">
              <w:rPr>
                <w:rFonts w:asciiTheme="minorHAnsi" w:hAnsiTheme="minorHAnsi" w:cs="Calibri"/>
                <w:noProof/>
                <w:sz w:val="22"/>
                <w:szCs w:val="22"/>
              </w:rPr>
              <w:t>: ...........................</w:t>
            </w:r>
          </w:p>
          <w:p w:rsidR="00F448C4" w:rsidRPr="00FC71A0" w:rsidRDefault="00F448C4" w:rsidP="00BC3D10">
            <w:pPr>
              <w:jc w:val="both"/>
              <w:rPr>
                <w:rFonts w:asciiTheme="minorHAnsi" w:hAnsiTheme="minorHAnsi" w:cs="Calibri"/>
                <w:b/>
                <w:sz w:val="22"/>
                <w:szCs w:val="22"/>
                <w:lang w:val="en-US"/>
              </w:rPr>
            </w:pPr>
          </w:p>
          <w:p w:rsidR="00406AAF" w:rsidRPr="008A33B0" w:rsidRDefault="00406AAF" w:rsidP="00F9056D">
            <w:pPr>
              <w:pStyle w:val="ListParagraph"/>
              <w:numPr>
                <w:ilvl w:val="0"/>
                <w:numId w:val="4"/>
              </w:numPr>
              <w:jc w:val="both"/>
              <w:rPr>
                <w:rFonts w:asciiTheme="minorHAnsi" w:hAnsiTheme="minorHAnsi" w:cs="Arial"/>
                <w:b/>
                <w:sz w:val="22"/>
                <w:szCs w:val="22"/>
              </w:rPr>
            </w:pPr>
            <w:r w:rsidRPr="008A33B0">
              <w:rPr>
                <w:rFonts w:asciiTheme="minorHAnsi" w:hAnsiTheme="minorHAnsi" w:cs="Arial"/>
                <w:b/>
                <w:sz w:val="22"/>
                <w:szCs w:val="22"/>
              </w:rPr>
              <w:t>PERFORMANCE GUANRANTEE</w:t>
            </w:r>
          </w:p>
          <w:p w:rsidR="00406AAF" w:rsidRPr="00FC71A0" w:rsidRDefault="00406AAF" w:rsidP="00406AAF">
            <w:pPr>
              <w:spacing w:after="120"/>
              <w:jc w:val="both"/>
              <w:rPr>
                <w:rFonts w:asciiTheme="minorHAnsi" w:hAnsiTheme="minorHAnsi" w:cs="Arial"/>
                <w:sz w:val="22"/>
                <w:szCs w:val="22"/>
                <w:lang w:val="en-GB"/>
              </w:rPr>
            </w:pPr>
            <w:r w:rsidRPr="00FC71A0">
              <w:rPr>
                <w:rFonts w:asciiTheme="minorHAnsi" w:hAnsiTheme="minorHAnsi" w:cs="Arial"/>
                <w:bCs/>
                <w:iCs/>
                <w:sz w:val="22"/>
                <w:szCs w:val="22"/>
                <w:lang w:val="en-GB"/>
              </w:rPr>
              <w:t>3.1.</w:t>
            </w:r>
            <w:r w:rsidRPr="00FC71A0">
              <w:rPr>
                <w:rFonts w:asciiTheme="minorHAnsi" w:hAnsiTheme="minorHAnsi" w:cs="Arial"/>
                <w:b/>
                <w:caps/>
                <w:sz w:val="22"/>
                <w:szCs w:val="22"/>
                <w:lang w:val="en-GB"/>
              </w:rPr>
              <w:t xml:space="preserve"> </w:t>
            </w:r>
            <w:r w:rsidRPr="00FC71A0">
              <w:rPr>
                <w:rFonts w:asciiTheme="minorHAnsi" w:hAnsiTheme="minorHAnsi" w:cs="Arial"/>
                <w:sz w:val="22"/>
                <w:szCs w:val="22"/>
                <w:lang w:val="en-GB"/>
              </w:rPr>
              <w:t xml:space="preserve">At the signing of this contract, the CONTRACTOR shall submit performance guarantee, amounting </w:t>
            </w:r>
            <w:r w:rsidRPr="00FC71A0">
              <w:rPr>
                <w:rFonts w:asciiTheme="minorHAnsi" w:hAnsiTheme="minorHAnsi" w:cs="Arial"/>
                <w:sz w:val="22"/>
                <w:szCs w:val="22"/>
                <w:lang w:val="en-US"/>
              </w:rPr>
              <w:t xml:space="preserve">up </w:t>
            </w:r>
            <w:r w:rsidR="006F63DA" w:rsidRPr="00FC71A0">
              <w:rPr>
                <w:rFonts w:asciiTheme="minorHAnsi" w:hAnsiTheme="minorHAnsi" w:cs="Arial"/>
                <w:sz w:val="22"/>
                <w:szCs w:val="22"/>
                <w:lang w:val="en-GB"/>
              </w:rPr>
              <w:t>to 3 % / three</w:t>
            </w:r>
            <w:r w:rsidRPr="00FC71A0">
              <w:rPr>
                <w:rFonts w:asciiTheme="minorHAnsi" w:hAnsiTheme="minorHAnsi" w:cs="Arial"/>
                <w:sz w:val="22"/>
                <w:szCs w:val="22"/>
                <w:lang w:val="en-GB"/>
              </w:rPr>
              <w:t xml:space="preserve"> per cent/ of the total value of the contract in the form of a bank guarantee or monetary deposit.</w:t>
            </w:r>
          </w:p>
          <w:p w:rsidR="00406AAF" w:rsidRPr="00FC71A0" w:rsidRDefault="00406AAF" w:rsidP="00406AAF">
            <w:pPr>
              <w:spacing w:after="120"/>
              <w:jc w:val="both"/>
              <w:rPr>
                <w:rFonts w:asciiTheme="minorHAnsi" w:hAnsiTheme="minorHAnsi" w:cs="Arial"/>
                <w:sz w:val="22"/>
                <w:szCs w:val="22"/>
                <w:lang w:val="en-GB"/>
              </w:rPr>
            </w:pPr>
            <w:r w:rsidRPr="00FC71A0">
              <w:rPr>
                <w:rFonts w:asciiTheme="minorHAnsi" w:hAnsiTheme="minorHAnsi" w:cs="Arial"/>
                <w:sz w:val="22"/>
                <w:szCs w:val="22"/>
                <w:lang w:val="en-GB"/>
              </w:rPr>
              <w:t>3.2. The performance guarantee shall be released by the CONTRACTING AUTHORITY and returned to the CONTRACTOR not later than 30 days /thirty days/ after the completion date of all CONTRACTOR obligations under this contract</w:t>
            </w:r>
          </w:p>
          <w:p w:rsidR="00F448C4" w:rsidRDefault="00F448C4" w:rsidP="00406AAF">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3.3. </w:t>
            </w:r>
            <w:r w:rsidR="00406AAF" w:rsidRPr="00FC71A0">
              <w:rPr>
                <w:rFonts w:asciiTheme="minorHAnsi" w:hAnsiTheme="minorHAnsi" w:cs="Calibri"/>
                <w:sz w:val="22"/>
                <w:szCs w:val="22"/>
                <w:lang w:val="en-GB"/>
              </w:rPr>
              <w:t xml:space="preserve">CONTRACTING AUTHORITY </w:t>
            </w:r>
            <w:r w:rsidRPr="00FC71A0">
              <w:rPr>
                <w:rFonts w:asciiTheme="minorHAnsi" w:hAnsiTheme="minorHAnsi" w:cs="Calibri"/>
                <w:sz w:val="22"/>
                <w:szCs w:val="22"/>
                <w:lang w:val="en-GB"/>
              </w:rPr>
              <w:t xml:space="preserve">shall be entitled to retain the deposit or receive the proceeds of the Bank Guarantee in case the contract is terminated by the </w:t>
            </w:r>
            <w:r w:rsidR="00406AAF" w:rsidRPr="00FC71A0">
              <w:rPr>
                <w:rFonts w:asciiTheme="minorHAnsi" w:hAnsiTheme="minorHAnsi" w:cs="Calibri"/>
                <w:sz w:val="22"/>
                <w:szCs w:val="22"/>
                <w:lang w:val="en-GB"/>
              </w:rPr>
              <w:t>CONTRACTING AUTHORITY</w:t>
            </w:r>
            <w:r w:rsidRPr="00FC71A0">
              <w:rPr>
                <w:rFonts w:asciiTheme="minorHAnsi" w:hAnsiTheme="minorHAnsi" w:cs="Calibri"/>
                <w:sz w:val="22"/>
                <w:szCs w:val="22"/>
                <w:lang w:val="en-GB"/>
              </w:rPr>
              <w:t xml:space="preserve"> on the grounds set in clause 8.3 hereof.</w:t>
            </w:r>
          </w:p>
          <w:p w:rsidR="00F448C4" w:rsidRPr="00FC71A0" w:rsidRDefault="00F448C4" w:rsidP="00BC3D10">
            <w:pPr>
              <w:jc w:val="both"/>
              <w:rPr>
                <w:rFonts w:asciiTheme="minorHAnsi" w:hAnsiTheme="minorHAnsi" w:cs="Calibri"/>
                <w:sz w:val="22"/>
                <w:szCs w:val="22"/>
                <w:lang w:val="en-GB"/>
              </w:rPr>
            </w:pPr>
          </w:p>
          <w:p w:rsidR="009843E4" w:rsidRPr="008A33B0" w:rsidRDefault="009843E4" w:rsidP="00B47E24">
            <w:pPr>
              <w:pStyle w:val="ListParagraph"/>
              <w:numPr>
                <w:ilvl w:val="0"/>
                <w:numId w:val="4"/>
              </w:numPr>
              <w:jc w:val="both"/>
              <w:rPr>
                <w:rFonts w:asciiTheme="minorHAnsi" w:hAnsiTheme="minorHAnsi"/>
                <w:b/>
                <w:sz w:val="22"/>
                <w:szCs w:val="22"/>
                <w:lang w:val="en-GB"/>
              </w:rPr>
            </w:pPr>
            <w:r w:rsidRPr="008A33B0">
              <w:rPr>
                <w:rFonts w:asciiTheme="minorHAnsi" w:hAnsiTheme="minorHAnsi" w:cs="Arial"/>
                <w:b/>
                <w:sz w:val="22"/>
                <w:szCs w:val="22"/>
              </w:rPr>
              <w:t>PERFORMANCE</w:t>
            </w:r>
            <w:r w:rsidRPr="008A33B0">
              <w:rPr>
                <w:rFonts w:asciiTheme="minorHAnsi" w:hAnsiTheme="minorHAnsi"/>
                <w:b/>
                <w:sz w:val="22"/>
                <w:szCs w:val="22"/>
                <w:lang w:val="en-GB"/>
              </w:rPr>
              <w:t xml:space="preserve"> </w:t>
            </w:r>
            <w:r w:rsidRPr="008A33B0">
              <w:rPr>
                <w:rFonts w:asciiTheme="minorHAnsi" w:hAnsiTheme="minorHAnsi"/>
                <w:b/>
                <w:sz w:val="22"/>
                <w:szCs w:val="22"/>
              </w:rPr>
              <w:t xml:space="preserve"> </w:t>
            </w:r>
            <w:r w:rsidRPr="008A33B0">
              <w:rPr>
                <w:rFonts w:asciiTheme="minorHAnsi" w:hAnsiTheme="minorHAnsi"/>
                <w:b/>
                <w:sz w:val="22"/>
                <w:szCs w:val="22"/>
                <w:lang w:val="en-US"/>
              </w:rPr>
              <w:t>PROCESS</w:t>
            </w:r>
          </w:p>
          <w:p w:rsidR="009843E4" w:rsidRPr="00FC71A0" w:rsidRDefault="009843E4" w:rsidP="009843E4">
            <w:pPr>
              <w:pStyle w:val="BodyText2"/>
              <w:spacing w:line="240" w:lineRule="auto"/>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4.1. The activities regarding the implementation of the contract obligations shall be carried out with sufficient quality and  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assure personnel, appointed in accordance with the applicable legal requirements, to pay to its personnel all remunerations, taxes, compulsory and voluntary insurances required by the applicable law as well as the applicable labor agreements;</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perform the activities and execute the supply in full compliance with all health and safety rules, regulations and legal requirements;</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provide branded work wear in order to ensure that the personal identification of its personnel is clear to the CONTRACTING AUTHORITY and/or third parties;</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9843E4" w:rsidRPr="00FC71A0" w:rsidRDefault="009843E4" w:rsidP="00880498">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 xml:space="preserve">to provide CONTRACTOR with a copy of the </w:t>
            </w:r>
            <w:r w:rsidR="00601661" w:rsidRPr="00FC71A0">
              <w:rPr>
                <w:rFonts w:asciiTheme="minorHAnsi" w:hAnsiTheme="minorHAnsi" w:cs="Times New Roman"/>
                <w:sz w:val="22"/>
                <w:szCs w:val="22"/>
                <w:lang w:val="en-US"/>
              </w:rPr>
              <w:t xml:space="preserve">occupation accident </w:t>
            </w:r>
            <w:r w:rsidRPr="00FC71A0">
              <w:rPr>
                <w:rFonts w:asciiTheme="minorHAnsi" w:hAnsiTheme="minorHAnsi" w:cs="Times New Roman"/>
                <w:sz w:val="22"/>
                <w:szCs w:val="22"/>
                <w:lang w:val="en-US"/>
              </w:rPr>
              <w:t>insurances of its employees which shall participate in the execution of the contract.</w:t>
            </w:r>
          </w:p>
          <w:p w:rsidR="009843E4" w:rsidRPr="00FC71A0" w:rsidRDefault="009843E4" w:rsidP="009843E4">
            <w:pPr>
              <w:numPr>
                <w:ilvl w:val="0"/>
                <w:numId w:val="9"/>
              </w:numPr>
              <w:tabs>
                <w:tab w:val="left" w:pos="309"/>
              </w:tabs>
              <w:spacing w:after="120"/>
              <w:ind w:left="167" w:firstLine="0"/>
              <w:jc w:val="both"/>
              <w:rPr>
                <w:rFonts w:asciiTheme="minorHAnsi" w:hAnsiTheme="minorHAnsi"/>
                <w:sz w:val="22"/>
                <w:szCs w:val="22"/>
                <w:lang w:val="en-US"/>
              </w:rPr>
            </w:pPr>
            <w:r w:rsidRPr="00FC71A0">
              <w:rPr>
                <w:rFonts w:asciiTheme="minorHAnsi" w:hAnsiTheme="minorHAnsi"/>
                <w:sz w:val="22"/>
                <w:szCs w:val="22"/>
                <w:lang w:val="en-US"/>
              </w:rPr>
              <w:t>to fill out and/or presented to CONTRACTING AUTHORITY H&amp;S documentation as the present contract requires and/or in accordance with all applicable rules, regulations and legal requirements.</w:t>
            </w:r>
          </w:p>
          <w:p w:rsidR="009843E4" w:rsidRPr="00FC71A0" w:rsidRDefault="009843E4" w:rsidP="009843E4">
            <w:pPr>
              <w:numPr>
                <w:ilvl w:val="0"/>
                <w:numId w:val="9"/>
              </w:numPr>
              <w:tabs>
                <w:tab w:val="left" w:pos="309"/>
              </w:tabs>
              <w:spacing w:after="120"/>
              <w:ind w:left="167" w:firstLine="0"/>
              <w:jc w:val="both"/>
              <w:rPr>
                <w:rFonts w:asciiTheme="minorHAnsi" w:hAnsiTheme="minorHAnsi"/>
                <w:sz w:val="22"/>
                <w:szCs w:val="22"/>
                <w:lang w:val="en-US"/>
              </w:rPr>
            </w:pPr>
            <w:r w:rsidRPr="00FC71A0">
              <w:rPr>
                <w:rFonts w:asciiTheme="minorHAnsi" w:hAnsiTheme="minorHAnsi"/>
                <w:sz w:val="22"/>
                <w:szCs w:val="22"/>
                <w:lang w:val="en-US"/>
              </w:rPr>
              <w:t xml:space="preserve">to apply a health and safety plan as required by law or by </w:t>
            </w:r>
            <w:r w:rsidRPr="00FC71A0">
              <w:rPr>
                <w:rFonts w:asciiTheme="minorHAnsi" w:hAnsiTheme="minorHAnsi" w:cs="Times New Roman"/>
                <w:sz w:val="22"/>
                <w:szCs w:val="22"/>
                <w:lang w:val="en-US"/>
              </w:rPr>
              <w:t>CONTRACTING AUTHORITY</w:t>
            </w:r>
            <w:r w:rsidRPr="00FC71A0">
              <w:rPr>
                <w:rFonts w:asciiTheme="minorHAnsi" w:hAnsiTheme="minorHAnsi"/>
                <w:sz w:val="22"/>
                <w:szCs w:val="22"/>
                <w:lang w:val="en-US"/>
              </w:rPr>
              <w:t>.</w:t>
            </w:r>
          </w:p>
          <w:p w:rsidR="009843E4" w:rsidRPr="00FC71A0" w:rsidRDefault="009843E4" w:rsidP="009843E4">
            <w:pPr>
              <w:tabs>
                <w:tab w:val="left" w:pos="309"/>
              </w:tabs>
              <w:spacing w:after="120"/>
              <w:ind w:left="167"/>
              <w:jc w:val="both"/>
              <w:rPr>
                <w:rFonts w:asciiTheme="minorHAnsi" w:hAnsiTheme="minorHAnsi"/>
                <w:sz w:val="22"/>
                <w:szCs w:val="22"/>
                <w:lang w:val="en-US"/>
              </w:rPr>
            </w:pPr>
          </w:p>
          <w:p w:rsidR="009843E4" w:rsidRPr="00FC71A0" w:rsidRDefault="009843E4" w:rsidP="009843E4">
            <w:pPr>
              <w:numPr>
                <w:ilvl w:val="0"/>
                <w:numId w:val="9"/>
              </w:numPr>
              <w:tabs>
                <w:tab w:val="left" w:pos="309"/>
              </w:tabs>
              <w:spacing w:after="120"/>
              <w:ind w:left="167" w:firstLine="0"/>
              <w:jc w:val="both"/>
              <w:rPr>
                <w:rFonts w:asciiTheme="minorHAnsi" w:hAnsiTheme="minorHAnsi"/>
                <w:sz w:val="22"/>
                <w:szCs w:val="22"/>
                <w:lang w:val="en-US"/>
              </w:rPr>
            </w:pPr>
            <w:r w:rsidRPr="00FC71A0">
              <w:rPr>
                <w:rFonts w:asciiTheme="minorHAnsi" w:hAnsiTheme="minorHAnsi"/>
                <w:sz w:val="22"/>
                <w:szCs w:val="22"/>
                <w:lang w:val="en-US"/>
              </w:rPr>
              <w:t xml:space="preserve">not to use nonqualified or unauthorized personnel. This shall be determined by means of a duly performed by </w:t>
            </w:r>
            <w:r w:rsidRPr="00FC71A0">
              <w:rPr>
                <w:rFonts w:asciiTheme="minorHAnsi" w:hAnsiTheme="minorHAnsi" w:cs="Times New Roman"/>
                <w:sz w:val="22"/>
                <w:szCs w:val="22"/>
                <w:lang w:val="en-US"/>
              </w:rPr>
              <w:t>CONTRACTING AUTHORITY</w:t>
            </w:r>
            <w:r w:rsidRPr="00FC71A0">
              <w:rPr>
                <w:rFonts w:asciiTheme="minorHAnsi" w:hAnsiTheme="minorHAnsi"/>
                <w:sz w:val="22"/>
                <w:szCs w:val="22"/>
                <w:lang w:val="en-US"/>
              </w:rPr>
              <w:t xml:space="preserve"> inspection during the performance of CONTRACTOR’s activities under the contract.</w:t>
            </w:r>
          </w:p>
          <w:p w:rsidR="009843E4" w:rsidRPr="00B808FB" w:rsidRDefault="009843E4" w:rsidP="00B0168C">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B808FB">
              <w:rPr>
                <w:rFonts w:asciiTheme="minorHAnsi" w:hAnsiTheme="minorHAnsi"/>
                <w:sz w:val="22"/>
                <w:szCs w:val="22"/>
                <w:lang w:val="en-US"/>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9843E4" w:rsidRPr="00FC71A0" w:rsidRDefault="009843E4" w:rsidP="009843E4">
            <w:pPr>
              <w:pStyle w:val="BodyText2"/>
              <w:spacing w:line="240" w:lineRule="auto"/>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4.2. CONTRACTOR shall carry out the assigned activities under present contract with the announced during the public procurement procedure sub-contractor. CONTRACTOR shall observe the announced percentage of sub-contractor’s participation and the scope of works designated to be performed by a sub-contractor in the technical specification or in the procedure for assigning of the contract. CONTRACTOR shall take full responsibility for sub-contractor’s activities in case the scope of the contract shall be executed by a sub-contractor hired by an announced sub-contractor.</w:t>
            </w:r>
          </w:p>
          <w:p w:rsidR="009843E4" w:rsidRPr="00FC71A0" w:rsidRDefault="009843E4" w:rsidP="009843E4">
            <w:pPr>
              <w:pStyle w:val="BodyText2"/>
              <w:spacing w:line="240" w:lineRule="auto"/>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4.3. Non-fulfilment of the requirements according to art.4.1 and 4.2 shall be a ground for unilateral termination of the contract by CONTRACTING AUTHORITY. The specific grounds for termination of the contract in case of non-compliance with Art.4.2. are specified in Art 8 of the present contract.</w:t>
            </w:r>
          </w:p>
          <w:p w:rsidR="00F448C4" w:rsidRPr="00FC71A0" w:rsidRDefault="00F448C4" w:rsidP="00BC3D10">
            <w:pPr>
              <w:jc w:val="both"/>
              <w:rPr>
                <w:rFonts w:asciiTheme="minorHAnsi" w:hAnsiTheme="minorHAnsi" w:cs="Calibri"/>
                <w:b/>
                <w:sz w:val="22"/>
                <w:szCs w:val="22"/>
              </w:rPr>
            </w:pPr>
          </w:p>
          <w:p w:rsidR="00F448C4" w:rsidRPr="008A33B0" w:rsidRDefault="009843E4" w:rsidP="004E0AA6">
            <w:pPr>
              <w:pStyle w:val="ListParagraph"/>
              <w:numPr>
                <w:ilvl w:val="0"/>
                <w:numId w:val="4"/>
              </w:numPr>
              <w:jc w:val="both"/>
              <w:rPr>
                <w:rFonts w:asciiTheme="minorHAnsi" w:hAnsiTheme="minorHAnsi" w:cs="Calibri"/>
                <w:sz w:val="22"/>
                <w:szCs w:val="22"/>
                <w:lang w:val="en-GB"/>
              </w:rPr>
            </w:pPr>
            <w:r w:rsidRPr="008A33B0">
              <w:rPr>
                <w:rFonts w:asciiTheme="minorHAnsi" w:hAnsiTheme="minorHAnsi" w:cs="Calibri"/>
                <w:b/>
                <w:sz w:val="22"/>
                <w:szCs w:val="22"/>
                <w:lang w:val="en-GB"/>
              </w:rPr>
              <w:t>WARRANTY PERIOD. CLAIMS.</w:t>
            </w:r>
          </w:p>
          <w:p w:rsidR="00F448C4" w:rsidRPr="00FC71A0" w:rsidRDefault="00F448C4" w:rsidP="009843E4">
            <w:pPr>
              <w:spacing w:after="120"/>
              <w:jc w:val="both"/>
              <w:rPr>
                <w:rFonts w:asciiTheme="minorHAnsi" w:hAnsiTheme="minorHAnsi" w:cs="Calibri"/>
                <w:sz w:val="22"/>
                <w:szCs w:val="22"/>
              </w:rPr>
            </w:pPr>
            <w:r w:rsidRPr="00FC71A0">
              <w:rPr>
                <w:rFonts w:asciiTheme="minorHAnsi" w:hAnsiTheme="minorHAnsi" w:cs="Calibri"/>
                <w:sz w:val="22"/>
                <w:szCs w:val="22"/>
                <w:lang w:val="en-GB"/>
              </w:rPr>
              <w:t xml:space="preserve">5.1. The warranty period of the completed works shall be </w:t>
            </w:r>
            <w:r w:rsidR="005F2F6D">
              <w:rPr>
                <w:rFonts w:asciiTheme="minorHAnsi" w:hAnsiTheme="minorHAnsi" w:cs="Calibri"/>
                <w:sz w:val="22"/>
                <w:szCs w:val="22"/>
              </w:rPr>
              <w:t>12</w:t>
            </w:r>
            <w:r w:rsidR="005F2F6D" w:rsidRPr="0091708A">
              <w:rPr>
                <w:rFonts w:asciiTheme="minorHAnsi" w:hAnsiTheme="minorHAnsi" w:cs="Calibri"/>
                <w:sz w:val="22"/>
                <w:szCs w:val="22"/>
                <w:lang w:val="en-GB"/>
              </w:rPr>
              <w:t>/</w:t>
            </w:r>
            <w:r w:rsidR="005F2F6D">
              <w:rPr>
                <w:rFonts w:asciiTheme="minorHAnsi" w:hAnsiTheme="minorHAnsi" w:cs="Calibri"/>
                <w:sz w:val="22"/>
                <w:szCs w:val="22"/>
                <w:lang w:val="en-GB"/>
              </w:rPr>
              <w:t>twelve</w:t>
            </w:r>
            <w:r w:rsidR="005F2F6D" w:rsidRPr="0091708A">
              <w:rPr>
                <w:rFonts w:asciiTheme="minorHAnsi" w:hAnsiTheme="minorHAnsi" w:cs="Calibri"/>
                <w:sz w:val="22"/>
                <w:szCs w:val="22"/>
                <w:lang w:val="en-GB"/>
              </w:rPr>
              <w:t>/ months</w:t>
            </w:r>
            <w:r w:rsidRPr="00FC71A0">
              <w:rPr>
                <w:rFonts w:asciiTheme="minorHAnsi" w:hAnsiTheme="minorHAnsi" w:cs="Calibri"/>
                <w:sz w:val="22"/>
                <w:szCs w:val="22"/>
                <w:lang w:val="en-GB"/>
              </w:rPr>
              <w:t xml:space="preserve"> from the date of signing of the bilateral acceptance-delivery protocol. </w:t>
            </w:r>
          </w:p>
          <w:p w:rsidR="00F448C4" w:rsidRPr="00FC71A0" w:rsidRDefault="00F448C4" w:rsidP="009843E4">
            <w:pPr>
              <w:spacing w:after="120"/>
              <w:jc w:val="both"/>
              <w:rPr>
                <w:rFonts w:asciiTheme="minorHAnsi" w:hAnsiTheme="minorHAnsi" w:cs="Calibri"/>
                <w:sz w:val="22"/>
                <w:szCs w:val="22"/>
              </w:rPr>
            </w:pPr>
            <w:r w:rsidRPr="00FC71A0">
              <w:rPr>
                <w:rFonts w:asciiTheme="minorHAnsi" w:hAnsiTheme="minorHAnsi" w:cs="Calibri"/>
                <w:sz w:val="22"/>
                <w:szCs w:val="22"/>
              </w:rPr>
              <w:t xml:space="preserve">5.2 </w:t>
            </w:r>
            <w:r w:rsidR="00C51057" w:rsidRPr="00FC71A0">
              <w:rPr>
                <w:rFonts w:asciiTheme="minorHAnsi" w:hAnsiTheme="minorHAnsi" w:cs="Calibri"/>
                <w:sz w:val="22"/>
                <w:szCs w:val="22"/>
                <w:lang w:val="en-US"/>
              </w:rPr>
              <w:t>CONTRACTING AUTHORITY</w:t>
            </w:r>
            <w:r w:rsidRPr="00FC71A0">
              <w:rPr>
                <w:rFonts w:asciiTheme="minorHAnsi" w:hAnsiTheme="minorHAnsi" w:cs="Calibri"/>
                <w:sz w:val="22"/>
                <w:szCs w:val="22"/>
                <w:lang w:val="en-US"/>
              </w:rPr>
              <w:t xml:space="preserve"> shall notify in writing </w:t>
            </w:r>
            <w:r w:rsidR="0037352D" w:rsidRPr="00FC71A0">
              <w:rPr>
                <w:rFonts w:asciiTheme="minorHAnsi" w:hAnsiTheme="minorHAnsi" w:cs="Calibri"/>
                <w:sz w:val="22"/>
                <w:szCs w:val="22"/>
                <w:lang w:val="en-US"/>
              </w:rPr>
              <w:t xml:space="preserve">CONTRACTOR </w:t>
            </w:r>
            <w:r w:rsidRPr="00FC71A0">
              <w:rPr>
                <w:rFonts w:asciiTheme="minorHAnsi" w:hAnsiTheme="minorHAnsi" w:cs="Calibri"/>
                <w:sz w:val="22"/>
                <w:szCs w:val="22"/>
                <w:lang w:val="en-US"/>
              </w:rPr>
              <w:t xml:space="preserve">about all defects during the warranty period. All relevant costs for remediation of any defects during the warranty period shall be at the expense of the </w:t>
            </w:r>
            <w:r w:rsidR="0037352D" w:rsidRPr="00FC71A0">
              <w:rPr>
                <w:rFonts w:asciiTheme="minorHAnsi" w:hAnsiTheme="minorHAnsi" w:cs="Calibri"/>
                <w:sz w:val="22"/>
                <w:szCs w:val="22"/>
                <w:lang w:val="en-US"/>
              </w:rPr>
              <w:t>CONTRACTOR</w:t>
            </w:r>
            <w:r w:rsidRPr="00FC71A0">
              <w:rPr>
                <w:rFonts w:asciiTheme="minorHAnsi" w:hAnsiTheme="minorHAnsi" w:cs="Calibri"/>
                <w:sz w:val="22"/>
                <w:szCs w:val="22"/>
                <w:lang w:val="en-US"/>
              </w:rPr>
              <w:t>.</w:t>
            </w:r>
          </w:p>
          <w:p w:rsidR="00F448C4" w:rsidRPr="00FC71A0" w:rsidRDefault="00C51057" w:rsidP="00C51057">
            <w:pPr>
              <w:spacing w:after="120"/>
              <w:jc w:val="both"/>
              <w:rPr>
                <w:rFonts w:asciiTheme="minorHAnsi" w:hAnsiTheme="minorHAnsi" w:cs="Calibri"/>
                <w:sz w:val="22"/>
                <w:szCs w:val="22"/>
                <w:lang w:val="en-US"/>
              </w:rPr>
            </w:pPr>
            <w:r w:rsidRPr="00FC71A0">
              <w:rPr>
                <w:rFonts w:asciiTheme="minorHAnsi" w:hAnsiTheme="minorHAnsi" w:cs="Calibri"/>
                <w:sz w:val="22"/>
                <w:szCs w:val="22"/>
                <w:lang w:val="en-US"/>
              </w:rPr>
              <w:t>5.3 I</w:t>
            </w:r>
            <w:r w:rsidR="00F448C4" w:rsidRPr="00FC71A0">
              <w:rPr>
                <w:rFonts w:asciiTheme="minorHAnsi" w:hAnsiTheme="minorHAnsi" w:cs="Calibri"/>
                <w:sz w:val="22"/>
                <w:szCs w:val="22"/>
                <w:lang w:val="en-US"/>
              </w:rPr>
              <w:t xml:space="preserve">n case </w:t>
            </w:r>
            <w:r w:rsidRPr="00FC71A0">
              <w:rPr>
                <w:rFonts w:asciiTheme="minorHAnsi" w:hAnsiTheme="minorHAnsi" w:cs="Calibri"/>
                <w:sz w:val="22"/>
                <w:szCs w:val="22"/>
                <w:lang w:val="en-US"/>
              </w:rPr>
              <w:t>CONTRACTOR</w:t>
            </w:r>
            <w:r w:rsidR="00F448C4" w:rsidRPr="00FC71A0">
              <w:rPr>
                <w:rFonts w:asciiTheme="minorHAnsi" w:hAnsiTheme="minorHAnsi" w:cs="Calibri"/>
                <w:sz w:val="22"/>
                <w:szCs w:val="22"/>
                <w:lang w:val="en-US"/>
              </w:rPr>
              <w:t>, after it has received a defect claim, fail</w:t>
            </w:r>
            <w:r w:rsidRPr="00FC71A0">
              <w:rPr>
                <w:rFonts w:asciiTheme="minorHAnsi" w:hAnsiTheme="minorHAnsi" w:cs="Calibri"/>
                <w:sz w:val="22"/>
                <w:szCs w:val="22"/>
                <w:lang w:val="en-US"/>
              </w:rPr>
              <w:t>s</w:t>
            </w:r>
            <w:r w:rsidR="00F448C4" w:rsidRPr="00FC71A0">
              <w:rPr>
                <w:rFonts w:asciiTheme="minorHAnsi" w:hAnsiTheme="minorHAnsi" w:cs="Calibri"/>
                <w:sz w:val="22"/>
                <w:szCs w:val="22"/>
                <w:lang w:val="en-US"/>
              </w:rPr>
              <w:t xml:space="preserve"> to remedy the defect/s in reasonable time, </w:t>
            </w:r>
            <w:r w:rsidRPr="00FC71A0">
              <w:rPr>
                <w:rFonts w:asciiTheme="minorHAnsi" w:hAnsiTheme="minorHAnsi" w:cs="Calibri"/>
                <w:sz w:val="22"/>
                <w:szCs w:val="22"/>
                <w:lang w:val="en-US"/>
              </w:rPr>
              <w:t xml:space="preserve">CONTRACTING AUTHORITY </w:t>
            </w:r>
            <w:r w:rsidR="00F448C4" w:rsidRPr="00FC71A0">
              <w:rPr>
                <w:rFonts w:asciiTheme="minorHAnsi" w:hAnsiTheme="minorHAnsi" w:cs="Calibri"/>
                <w:sz w:val="22"/>
                <w:szCs w:val="22"/>
                <w:lang w:val="en-US"/>
              </w:rPr>
              <w:t xml:space="preserve">shall have the right to undertake the necessary actions to remedy the defect/s and the risk and costs of these actions shall be at the expense of Contractor, however these actions shall not limit or preclude </w:t>
            </w:r>
            <w:r w:rsidRPr="00FC71A0">
              <w:rPr>
                <w:rFonts w:asciiTheme="minorHAnsi" w:hAnsiTheme="minorHAnsi" w:cs="Calibri"/>
                <w:sz w:val="22"/>
                <w:szCs w:val="22"/>
                <w:lang w:val="en-US"/>
              </w:rPr>
              <w:t>CONTRACTING AUTHORITY</w:t>
            </w:r>
            <w:r w:rsidR="00F448C4" w:rsidRPr="00FC71A0">
              <w:rPr>
                <w:rFonts w:asciiTheme="minorHAnsi" w:hAnsiTheme="minorHAnsi" w:cs="Calibri"/>
                <w:sz w:val="22"/>
                <w:szCs w:val="22"/>
                <w:lang w:val="en-US"/>
              </w:rPr>
              <w:t xml:space="preserve"> from exercise of the remedies available to </w:t>
            </w:r>
            <w:r w:rsidRPr="00FC71A0">
              <w:rPr>
                <w:rFonts w:asciiTheme="minorHAnsi" w:hAnsiTheme="minorHAnsi" w:cs="Calibri"/>
                <w:sz w:val="22"/>
                <w:szCs w:val="22"/>
                <w:lang w:val="en-US"/>
              </w:rPr>
              <w:t>CONTRACTING AUTHORITY</w:t>
            </w:r>
            <w:r w:rsidR="00F448C4" w:rsidRPr="00FC71A0">
              <w:rPr>
                <w:rFonts w:asciiTheme="minorHAnsi" w:hAnsiTheme="minorHAnsi" w:cs="Calibri"/>
                <w:sz w:val="22"/>
                <w:szCs w:val="22"/>
                <w:lang w:val="en-US"/>
              </w:rPr>
              <w:t xml:space="preserve"> under the present contract. In this case </w:t>
            </w:r>
            <w:r w:rsidRPr="00FC71A0">
              <w:rPr>
                <w:rFonts w:asciiTheme="minorHAnsi" w:hAnsiTheme="minorHAnsi" w:cs="Calibri"/>
                <w:sz w:val="22"/>
                <w:szCs w:val="22"/>
                <w:lang w:val="en-US"/>
              </w:rPr>
              <w:t>CONTRACTING AUTHORITY</w:t>
            </w:r>
            <w:r w:rsidR="00F448C4" w:rsidRPr="00FC71A0">
              <w:rPr>
                <w:rFonts w:asciiTheme="minorHAnsi" w:hAnsiTheme="minorHAnsi" w:cs="Calibri"/>
                <w:sz w:val="22"/>
                <w:szCs w:val="22"/>
                <w:lang w:val="en-US"/>
              </w:rPr>
              <w:t xml:space="preserve"> shall receive liquidated damages for delay as per Art 7.2. thereof for the period of defect remediation.</w:t>
            </w:r>
          </w:p>
          <w:p w:rsidR="00F448C4" w:rsidRPr="00FC71A0" w:rsidRDefault="00F448C4" w:rsidP="00C51057">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5.4. The warranty period shall be prolonged with the time necessary to remedy defects, which the Contractor is responsible for. </w:t>
            </w:r>
          </w:p>
          <w:p w:rsidR="00F448C4" w:rsidRPr="00FC71A0" w:rsidRDefault="00F448C4" w:rsidP="00BC3D10">
            <w:pPr>
              <w:jc w:val="both"/>
              <w:rPr>
                <w:rFonts w:asciiTheme="minorHAnsi" w:hAnsiTheme="minorHAnsi" w:cs="Calibri"/>
                <w:b/>
                <w:sz w:val="22"/>
                <w:szCs w:val="22"/>
                <w:lang w:val="en-GB"/>
              </w:rPr>
            </w:pPr>
          </w:p>
          <w:p w:rsidR="00F448C4" w:rsidRPr="008A33B0" w:rsidRDefault="00483AAD" w:rsidP="00226EE2">
            <w:pPr>
              <w:pStyle w:val="ListParagraph"/>
              <w:numPr>
                <w:ilvl w:val="0"/>
                <w:numId w:val="4"/>
              </w:numPr>
              <w:jc w:val="both"/>
              <w:rPr>
                <w:rFonts w:asciiTheme="minorHAnsi" w:hAnsiTheme="minorHAnsi" w:cs="Calibri"/>
                <w:caps/>
                <w:sz w:val="22"/>
                <w:szCs w:val="22"/>
                <w:lang w:val="en-GB"/>
              </w:rPr>
            </w:pPr>
            <w:r w:rsidRPr="008A33B0">
              <w:rPr>
                <w:rFonts w:asciiTheme="minorHAnsi" w:hAnsiTheme="minorHAnsi" w:cs="Calibri"/>
                <w:b/>
                <w:sz w:val="22"/>
                <w:szCs w:val="22"/>
                <w:lang w:val="en-GB"/>
              </w:rPr>
              <w:t>TIME FOR COMPLETION</w:t>
            </w:r>
          </w:p>
          <w:p w:rsidR="00764A3D" w:rsidRDefault="00483AAD" w:rsidP="00764A3D">
            <w:pPr>
              <w:tabs>
                <w:tab w:val="left" w:pos="239"/>
                <w:tab w:val="left" w:pos="381"/>
              </w:tabs>
              <w:jc w:val="both"/>
              <w:rPr>
                <w:rFonts w:asciiTheme="minorHAnsi" w:hAnsiTheme="minorHAnsi" w:cs="Calibri"/>
                <w:sz w:val="22"/>
                <w:szCs w:val="22"/>
                <w:lang w:val="en-US"/>
              </w:rPr>
            </w:pPr>
            <w:r w:rsidRPr="00B81E84">
              <w:rPr>
                <w:rFonts w:asciiTheme="minorHAnsi" w:hAnsiTheme="minorHAnsi" w:cs="Calibri"/>
                <w:sz w:val="22"/>
                <w:szCs w:val="22"/>
                <w:lang w:val="en-US"/>
              </w:rPr>
              <w:t xml:space="preserve">6.1. </w:t>
            </w:r>
            <w:r w:rsidR="00B81E84" w:rsidRPr="00B81E84">
              <w:rPr>
                <w:rFonts w:asciiTheme="minorHAnsi" w:hAnsiTheme="minorHAnsi" w:cs="Calibri"/>
                <w:sz w:val="22"/>
                <w:szCs w:val="22"/>
                <w:lang w:val="en-US"/>
              </w:rPr>
              <w:t>The time for completion of the works - subject of this contract is according to the timetable of CONTRACTING AUTHORITY, specified in the technical specification – Appendix 2</w:t>
            </w:r>
            <w:r w:rsidR="00764A3D">
              <w:rPr>
                <w:rFonts w:asciiTheme="minorHAnsi" w:hAnsiTheme="minorHAnsi" w:cs="Calibri"/>
                <w:sz w:val="22"/>
                <w:szCs w:val="22"/>
                <w:lang w:val="en-US"/>
              </w:rPr>
              <w:t>.</w:t>
            </w:r>
          </w:p>
          <w:p w:rsidR="00160C12" w:rsidRPr="00764A3D" w:rsidRDefault="00B81E84" w:rsidP="00764A3D">
            <w:pPr>
              <w:tabs>
                <w:tab w:val="left" w:pos="239"/>
                <w:tab w:val="left" w:pos="381"/>
              </w:tabs>
              <w:jc w:val="both"/>
              <w:rPr>
                <w:rStyle w:val="hps"/>
                <w:rFonts w:asciiTheme="minorHAnsi" w:hAnsiTheme="minorHAnsi" w:cs="Arial"/>
                <w:sz w:val="22"/>
                <w:szCs w:val="22"/>
              </w:rPr>
            </w:pPr>
            <w:r>
              <w:rPr>
                <w:rStyle w:val="hps"/>
                <w:rFonts w:asciiTheme="minorHAnsi" w:hAnsiTheme="minorHAnsi" w:cs="Arial"/>
                <w:sz w:val="22"/>
                <w:szCs w:val="22"/>
              </w:rPr>
              <w:t>6</w:t>
            </w:r>
            <w:r>
              <w:rPr>
                <w:rStyle w:val="hps"/>
                <w:rFonts w:asciiTheme="minorHAnsi" w:hAnsiTheme="minorHAnsi" w:cs="Arial"/>
                <w:sz w:val="22"/>
                <w:szCs w:val="22"/>
                <w:lang w:val="en-US"/>
              </w:rPr>
              <w:t>.2. The term of the contract is until</w:t>
            </w:r>
            <w:r w:rsidR="00764A3D">
              <w:rPr>
                <w:rStyle w:val="hps"/>
                <w:rFonts w:asciiTheme="minorHAnsi" w:hAnsiTheme="minorHAnsi" w:cs="Arial"/>
                <w:sz w:val="22"/>
                <w:szCs w:val="22"/>
              </w:rPr>
              <w:t xml:space="preserve"> 30.09.17.</w:t>
            </w:r>
          </w:p>
          <w:p w:rsidR="00764A3D" w:rsidRPr="00764A3D" w:rsidRDefault="00764A3D" w:rsidP="00A82080">
            <w:pPr>
              <w:rPr>
                <w:rFonts w:asciiTheme="minorHAnsi" w:hAnsiTheme="minorHAnsi" w:cs="Calibri"/>
                <w:sz w:val="22"/>
                <w:szCs w:val="22"/>
              </w:rPr>
            </w:pPr>
          </w:p>
          <w:p w:rsidR="00483AAD" w:rsidRPr="008A33B0" w:rsidRDefault="00483AAD" w:rsidP="00D15613">
            <w:pPr>
              <w:pStyle w:val="ListParagraph"/>
              <w:numPr>
                <w:ilvl w:val="0"/>
                <w:numId w:val="4"/>
              </w:numPr>
              <w:jc w:val="both"/>
              <w:rPr>
                <w:rFonts w:asciiTheme="minorHAnsi" w:hAnsiTheme="minorHAnsi"/>
                <w:b/>
                <w:sz w:val="22"/>
                <w:szCs w:val="22"/>
                <w:lang w:val="en-GB"/>
              </w:rPr>
            </w:pPr>
            <w:r w:rsidRPr="008A33B0">
              <w:rPr>
                <w:rFonts w:asciiTheme="minorHAnsi" w:hAnsiTheme="minorHAnsi"/>
                <w:b/>
                <w:sz w:val="22"/>
                <w:szCs w:val="22"/>
                <w:lang w:val="en-GB"/>
              </w:rPr>
              <w:t>PENALTIES AND LIQUIDATED DAMAGES</w:t>
            </w:r>
          </w:p>
          <w:p w:rsidR="00483AAD" w:rsidRPr="00FC71A0" w:rsidRDefault="00483AAD" w:rsidP="00483AAD">
            <w:pPr>
              <w:spacing w:after="120"/>
              <w:jc w:val="both"/>
              <w:rPr>
                <w:rFonts w:asciiTheme="minorHAnsi" w:hAnsiTheme="minorHAnsi" w:cs="Calibri"/>
                <w:sz w:val="22"/>
                <w:szCs w:val="22"/>
                <w:lang w:val="en-US"/>
              </w:rPr>
            </w:pPr>
            <w:r w:rsidRPr="00FC71A0">
              <w:rPr>
                <w:rFonts w:asciiTheme="minorHAnsi" w:hAnsiTheme="minorHAnsi" w:cs="Calibri"/>
                <w:sz w:val="22"/>
                <w:szCs w:val="22"/>
                <w:lang w:val="en-US"/>
              </w:rPr>
              <w:t>7.1. In case CONTRACTOR shall fail to fulfil any of its obligations under the present contract, its Appendices and specifications in the purchase order Contractor shall pay l</w:t>
            </w:r>
            <w:r w:rsidR="00A23C15">
              <w:rPr>
                <w:rFonts w:asciiTheme="minorHAnsi" w:hAnsiTheme="minorHAnsi" w:cs="Calibri"/>
                <w:sz w:val="22"/>
                <w:szCs w:val="22"/>
                <w:lang w:val="en-US"/>
              </w:rPr>
              <w:t>iquidated damages amounting to 10</w:t>
            </w:r>
            <w:r w:rsidRPr="00FC71A0">
              <w:rPr>
                <w:rFonts w:asciiTheme="minorHAnsi" w:hAnsiTheme="minorHAnsi" w:cs="Calibri"/>
                <w:sz w:val="22"/>
                <w:szCs w:val="22"/>
                <w:lang w:val="en-US"/>
              </w:rPr>
              <w:t>% of the contract price in accordance with the Negotiation protocol – Appendix 3.</w:t>
            </w:r>
          </w:p>
          <w:p w:rsidR="00483AAD" w:rsidRPr="00FC71A0" w:rsidRDefault="00483AAD" w:rsidP="00483AAD">
            <w:pPr>
              <w:spacing w:after="120"/>
              <w:jc w:val="both"/>
              <w:rPr>
                <w:rFonts w:asciiTheme="minorHAnsi" w:hAnsiTheme="minorHAnsi" w:cs="Calibri"/>
                <w:sz w:val="22"/>
                <w:szCs w:val="22"/>
                <w:lang w:val="en-US"/>
              </w:rPr>
            </w:pPr>
            <w:r w:rsidRPr="00FC71A0">
              <w:rPr>
                <w:rFonts w:asciiTheme="minorHAnsi" w:hAnsiTheme="minorHAnsi" w:cs="Calibri"/>
                <w:sz w:val="22"/>
                <w:szCs w:val="22"/>
                <w:lang w:val="en-US"/>
              </w:rPr>
              <w:t>7.2. In case CONTRACTOR is in delay except in the case of Force Majeure, CONTRACTOR shall pay li</w:t>
            </w:r>
            <w:r w:rsidR="00A23C15">
              <w:rPr>
                <w:rFonts w:asciiTheme="minorHAnsi" w:hAnsiTheme="minorHAnsi" w:cs="Calibri"/>
                <w:sz w:val="22"/>
                <w:szCs w:val="22"/>
                <w:lang w:val="en-US"/>
              </w:rPr>
              <w:t xml:space="preserve">quidated damages amounting to </w:t>
            </w:r>
            <w:r w:rsidRPr="00FC71A0">
              <w:rPr>
                <w:rFonts w:asciiTheme="minorHAnsi" w:hAnsiTheme="minorHAnsi" w:cs="Calibri"/>
                <w:sz w:val="22"/>
                <w:szCs w:val="22"/>
                <w:lang w:val="en-US"/>
              </w:rPr>
              <w:t>1% of the contract price for e</w:t>
            </w:r>
            <w:r w:rsidR="00A23C15">
              <w:rPr>
                <w:rFonts w:asciiTheme="minorHAnsi" w:hAnsiTheme="minorHAnsi" w:cs="Calibri"/>
                <w:sz w:val="22"/>
                <w:szCs w:val="22"/>
                <w:lang w:val="en-US"/>
              </w:rPr>
              <w:t xml:space="preserve">ach day of delay but more than 10 </w:t>
            </w:r>
            <w:r w:rsidRPr="00FC71A0">
              <w:rPr>
                <w:rFonts w:asciiTheme="minorHAnsi" w:hAnsiTheme="minorHAnsi" w:cs="Calibri"/>
                <w:sz w:val="22"/>
                <w:szCs w:val="22"/>
                <w:lang w:val="en-US"/>
              </w:rPr>
              <w:t xml:space="preserve">% of the contract price. </w:t>
            </w:r>
          </w:p>
          <w:p w:rsidR="00483AAD" w:rsidRPr="00FC71A0" w:rsidRDefault="00483AAD" w:rsidP="00483AAD">
            <w:pPr>
              <w:jc w:val="both"/>
              <w:rPr>
                <w:rFonts w:asciiTheme="minorHAnsi" w:hAnsiTheme="minorHAnsi" w:cs="Calibri"/>
                <w:sz w:val="22"/>
                <w:szCs w:val="22"/>
                <w:lang w:val="en-US"/>
              </w:rPr>
            </w:pPr>
          </w:p>
          <w:p w:rsidR="00483AAD" w:rsidRPr="00FC71A0" w:rsidRDefault="00483AAD" w:rsidP="00483AAD">
            <w:pPr>
              <w:jc w:val="both"/>
              <w:rPr>
                <w:rFonts w:asciiTheme="minorHAnsi" w:hAnsiTheme="minorHAnsi" w:cs="Calibri"/>
                <w:sz w:val="22"/>
                <w:szCs w:val="22"/>
                <w:lang w:val="en-US"/>
              </w:rPr>
            </w:pPr>
            <w:r w:rsidRPr="00FC71A0">
              <w:rPr>
                <w:rFonts w:asciiTheme="minorHAnsi" w:hAnsiTheme="minorHAnsi" w:cs="Calibri"/>
                <w:sz w:val="22"/>
                <w:szCs w:val="22"/>
                <w:lang w:val="en-US"/>
              </w:rPr>
              <w:t>7.3. The CONTRACTOR shall pay liquidated damages in case the delivered services do not conform to the terms of the contract. These services shall be deemed not delivered and the CONTRACTOR shall be liab</w:t>
            </w:r>
            <w:r w:rsidR="00764A3D">
              <w:rPr>
                <w:rFonts w:asciiTheme="minorHAnsi" w:hAnsiTheme="minorHAnsi" w:cs="Calibri"/>
                <w:sz w:val="22"/>
                <w:szCs w:val="22"/>
                <w:lang w:val="en-US"/>
              </w:rPr>
              <w:t>le to pay penalties as per art.</w:t>
            </w:r>
            <w:r w:rsidRPr="00FC71A0">
              <w:rPr>
                <w:rFonts w:asciiTheme="minorHAnsi" w:hAnsiTheme="minorHAnsi" w:cs="Calibri"/>
                <w:sz w:val="22"/>
                <w:szCs w:val="22"/>
                <w:lang w:val="en-US"/>
              </w:rPr>
              <w:t xml:space="preserve">7.2 until the date these services are provided in line with the requirements. </w:t>
            </w:r>
          </w:p>
          <w:p w:rsidR="00483AAD" w:rsidRDefault="00483AAD" w:rsidP="00483AAD">
            <w:pPr>
              <w:jc w:val="both"/>
              <w:rPr>
                <w:rFonts w:asciiTheme="minorHAnsi" w:hAnsiTheme="minorHAnsi" w:cs="Calibri"/>
                <w:b/>
                <w:sz w:val="22"/>
                <w:szCs w:val="22"/>
                <w:lang w:val="en-US"/>
              </w:rPr>
            </w:pPr>
          </w:p>
          <w:p w:rsidR="00764A3D" w:rsidRPr="00FC71A0" w:rsidRDefault="00764A3D" w:rsidP="00483AAD">
            <w:pPr>
              <w:jc w:val="both"/>
              <w:rPr>
                <w:rFonts w:asciiTheme="minorHAnsi" w:hAnsiTheme="minorHAnsi" w:cs="Calibri"/>
                <w:b/>
                <w:sz w:val="22"/>
                <w:szCs w:val="22"/>
                <w:lang w:val="en-US"/>
              </w:rPr>
            </w:pPr>
          </w:p>
          <w:p w:rsidR="00483AAD" w:rsidRPr="00FC71A0" w:rsidRDefault="00483AAD" w:rsidP="00483AAD">
            <w:pPr>
              <w:jc w:val="both"/>
              <w:rPr>
                <w:rFonts w:asciiTheme="minorHAnsi" w:hAnsiTheme="minorHAnsi" w:cs="Calibri"/>
                <w:sz w:val="22"/>
                <w:szCs w:val="22"/>
                <w:lang w:val="en-US"/>
              </w:rPr>
            </w:pPr>
            <w:r w:rsidRPr="00FC71A0">
              <w:rPr>
                <w:rFonts w:asciiTheme="minorHAnsi" w:hAnsiTheme="minorHAnsi" w:cs="Calibri"/>
                <w:sz w:val="22"/>
                <w:szCs w:val="22"/>
                <w:lang w:val="en-US"/>
              </w:rPr>
              <w:t xml:space="preserve">7.4. In case CONTRACTOR violates the health and safety legal requirements as well as these specified in the present contract CONTRACTING AUTHORITY may suspend any CONTRACTOR’S activities and the 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314D9A" w:rsidRDefault="00314D9A" w:rsidP="00483AAD">
            <w:pPr>
              <w:jc w:val="both"/>
              <w:rPr>
                <w:rFonts w:asciiTheme="minorHAnsi" w:hAnsiTheme="minorHAnsi" w:cs="Calibri"/>
                <w:sz w:val="22"/>
                <w:szCs w:val="22"/>
                <w:lang w:val="en-US"/>
              </w:rPr>
            </w:pPr>
          </w:p>
          <w:p w:rsidR="00764A3D" w:rsidRDefault="00764A3D" w:rsidP="00483AAD">
            <w:pPr>
              <w:jc w:val="both"/>
              <w:rPr>
                <w:rFonts w:asciiTheme="minorHAnsi" w:hAnsiTheme="minorHAnsi" w:cs="Calibri"/>
                <w:sz w:val="22"/>
                <w:szCs w:val="22"/>
                <w:lang w:val="en-US"/>
              </w:rPr>
            </w:pPr>
          </w:p>
          <w:p w:rsidR="00764A3D" w:rsidRDefault="00764A3D" w:rsidP="00483AAD">
            <w:pPr>
              <w:jc w:val="both"/>
              <w:rPr>
                <w:rFonts w:asciiTheme="minorHAnsi" w:hAnsiTheme="minorHAnsi" w:cs="Calibri"/>
                <w:sz w:val="22"/>
                <w:szCs w:val="22"/>
                <w:lang w:val="en-US"/>
              </w:rPr>
            </w:pPr>
          </w:p>
          <w:p w:rsidR="00764A3D" w:rsidRPr="00FC71A0" w:rsidRDefault="00764A3D" w:rsidP="00483AAD">
            <w:pPr>
              <w:jc w:val="both"/>
              <w:rPr>
                <w:rFonts w:asciiTheme="minorHAnsi" w:hAnsiTheme="minorHAnsi" w:cs="Calibri"/>
                <w:sz w:val="22"/>
                <w:szCs w:val="22"/>
                <w:lang w:val="en-US"/>
              </w:rPr>
            </w:pPr>
          </w:p>
          <w:p w:rsidR="00483AAD" w:rsidRPr="00FC71A0" w:rsidRDefault="00764A3D" w:rsidP="00483AAD">
            <w:pPr>
              <w:jc w:val="both"/>
              <w:rPr>
                <w:rFonts w:asciiTheme="minorHAnsi" w:hAnsiTheme="minorHAnsi"/>
                <w:sz w:val="22"/>
                <w:szCs w:val="22"/>
                <w:lang w:val="en-US"/>
              </w:rPr>
            </w:pPr>
            <w:r>
              <w:rPr>
                <w:rFonts w:asciiTheme="minorHAnsi" w:hAnsiTheme="minorHAnsi" w:cs="Calibri"/>
                <w:sz w:val="22"/>
                <w:szCs w:val="22"/>
                <w:lang w:val="en-US"/>
              </w:rPr>
              <w:t>7.5. In case of Art.</w:t>
            </w:r>
            <w:r w:rsidR="00483AAD" w:rsidRPr="00FC71A0">
              <w:rPr>
                <w:rFonts w:asciiTheme="minorHAnsi" w:hAnsiTheme="minorHAnsi" w:cs="Calibri"/>
                <w:sz w:val="22"/>
                <w:szCs w:val="22"/>
                <w:lang w:val="en-US"/>
              </w:rPr>
              <w:t>7.4. CONTRACTING AUTHORITY may not only suspend the works but also may impose to CONTRACTOR to sign Violation protocol and to pay a penalty to CONTRACTING AUTHORITY in accordance with Protocol of Agreement signed between the</w:t>
            </w:r>
            <w:r w:rsidR="00093F30">
              <w:rPr>
                <w:rFonts w:asciiTheme="minorHAnsi" w:hAnsiTheme="minorHAnsi" w:cs="Calibri"/>
                <w:sz w:val="22"/>
                <w:szCs w:val="22"/>
                <w:lang w:val="en-US"/>
              </w:rPr>
              <w:t xml:space="preserve"> Parties representing Appendix 7</w:t>
            </w:r>
            <w:r w:rsidR="00483AAD" w:rsidRPr="00FC71A0">
              <w:rPr>
                <w:rFonts w:asciiTheme="minorHAnsi" w:hAnsiTheme="minorHAnsi" w:cs="Calibri"/>
                <w:sz w:val="22"/>
                <w:szCs w:val="22"/>
                <w:lang w:val="en-US"/>
              </w:rPr>
              <w:t xml:space="preserve"> to the present Contract.</w:t>
            </w:r>
          </w:p>
          <w:p w:rsidR="00483AAD" w:rsidRDefault="00483AAD" w:rsidP="00483AAD">
            <w:pPr>
              <w:jc w:val="both"/>
              <w:rPr>
                <w:rFonts w:asciiTheme="minorHAnsi" w:hAnsiTheme="minorHAnsi" w:cs="Calibri"/>
                <w:sz w:val="22"/>
                <w:szCs w:val="22"/>
                <w:lang w:val="en-GB"/>
              </w:rPr>
            </w:pPr>
          </w:p>
          <w:p w:rsidR="00314D9A" w:rsidRDefault="00314D9A" w:rsidP="00483AAD">
            <w:pPr>
              <w:jc w:val="both"/>
              <w:rPr>
                <w:rFonts w:asciiTheme="minorHAnsi" w:hAnsiTheme="minorHAnsi" w:cs="Calibri"/>
                <w:sz w:val="22"/>
                <w:szCs w:val="22"/>
                <w:lang w:val="en-GB"/>
              </w:rPr>
            </w:pPr>
          </w:p>
          <w:p w:rsidR="00314D9A" w:rsidRPr="00FC71A0" w:rsidRDefault="00314D9A" w:rsidP="00483AAD">
            <w:pPr>
              <w:jc w:val="both"/>
              <w:rPr>
                <w:rFonts w:asciiTheme="minorHAnsi" w:hAnsiTheme="minorHAnsi" w:cs="Calibri"/>
                <w:sz w:val="22"/>
                <w:szCs w:val="22"/>
                <w:lang w:val="en-GB"/>
              </w:rPr>
            </w:pPr>
          </w:p>
          <w:p w:rsidR="00483AAD" w:rsidRPr="00FC71A0" w:rsidRDefault="00483AAD" w:rsidP="00483AAD">
            <w:pPr>
              <w:pStyle w:val="ListParagraph"/>
              <w:numPr>
                <w:ilvl w:val="0"/>
                <w:numId w:val="4"/>
              </w:numPr>
              <w:jc w:val="both"/>
              <w:rPr>
                <w:rFonts w:asciiTheme="minorHAnsi" w:hAnsiTheme="minorHAnsi" w:cs="Calibri"/>
                <w:b/>
                <w:sz w:val="22"/>
                <w:szCs w:val="22"/>
                <w:lang w:val="en-GB"/>
              </w:rPr>
            </w:pPr>
            <w:r w:rsidRPr="00FC71A0">
              <w:rPr>
                <w:rFonts w:asciiTheme="minorHAnsi" w:hAnsiTheme="minorHAnsi" w:cs="Calibri"/>
                <w:b/>
                <w:sz w:val="22"/>
                <w:szCs w:val="22"/>
                <w:lang w:val="en-GB"/>
              </w:rPr>
              <w:t xml:space="preserve">CONTRACT TERMINATION </w:t>
            </w:r>
          </w:p>
          <w:p w:rsidR="00483AAD" w:rsidRPr="00FC71A0" w:rsidRDefault="00483AAD" w:rsidP="00483AAD">
            <w:pPr>
              <w:ind w:left="720"/>
              <w:jc w:val="both"/>
              <w:rPr>
                <w:rFonts w:asciiTheme="minorHAnsi" w:hAnsiTheme="minorHAnsi" w:cs="Calibri"/>
                <w:b/>
                <w:sz w:val="22"/>
                <w:szCs w:val="22"/>
                <w:lang w:val="en-GB"/>
              </w:rPr>
            </w:pPr>
          </w:p>
          <w:p w:rsidR="00483AAD" w:rsidRPr="00FC71A0" w:rsidRDefault="00483AAD" w:rsidP="00483AAD">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This contract is terminated in case of:</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lang w:val="en-GB"/>
              </w:rPr>
              <w:t>8.1. terms expiration of the contract</w:t>
            </w:r>
            <w:r w:rsidRPr="00FC71A0">
              <w:rPr>
                <w:rFonts w:asciiTheme="minorHAnsi" w:hAnsiTheme="minorHAnsi" w:cs="Calibri"/>
                <w:sz w:val="22"/>
                <w:szCs w:val="22"/>
              </w:rPr>
              <w:t>;</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lang w:val="en-GB"/>
              </w:rPr>
              <w:t>8.2. mutual agreement by both parties, expressed in writing</w:t>
            </w:r>
            <w:r w:rsidRPr="00FC71A0">
              <w:rPr>
                <w:rFonts w:asciiTheme="minorHAnsi" w:hAnsiTheme="minorHAnsi" w:cs="Calibri"/>
                <w:sz w:val="22"/>
                <w:szCs w:val="22"/>
              </w:rPr>
              <w:t>;</w:t>
            </w:r>
          </w:p>
          <w:p w:rsidR="00483AAD" w:rsidRPr="00FC71A0" w:rsidRDefault="00483AAD" w:rsidP="00483AAD">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8.3. This contract could be terminated unilaterally by the CONTRACTING AUTHORITY:</w:t>
            </w:r>
          </w:p>
          <w:p w:rsidR="00483AAD" w:rsidRPr="00FC71A0" w:rsidRDefault="00483AAD" w:rsidP="00483AAD">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 In case of any default with 7 days written notice addressed to the CONTRACTOR </w:t>
            </w:r>
          </w:p>
          <w:p w:rsidR="00483AAD" w:rsidRPr="00FC71A0" w:rsidRDefault="00483AAD" w:rsidP="00483AAD">
            <w:pPr>
              <w:jc w:val="both"/>
              <w:rPr>
                <w:rFonts w:asciiTheme="minorHAnsi" w:hAnsiTheme="minorHAnsi" w:cs="Calibri"/>
                <w:sz w:val="22"/>
                <w:szCs w:val="22"/>
                <w:lang w:val="en-GB"/>
              </w:rPr>
            </w:pPr>
          </w:p>
          <w:p w:rsidR="00483AAD" w:rsidRPr="00FC71A0" w:rsidRDefault="00483AAD" w:rsidP="00483AAD">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 in case of interruption of the operation of main equipment or in case of accident caused by the CONTRACTOR as well as in cases under Art. 4.1 and 4.2. immediately without notification</w:t>
            </w:r>
            <w:r w:rsidRPr="00FC71A0">
              <w:rPr>
                <w:rFonts w:asciiTheme="minorHAnsi" w:hAnsiTheme="minorHAnsi" w:cs="Calibri"/>
                <w:sz w:val="22"/>
                <w:szCs w:val="22"/>
              </w:rPr>
              <w:t>.</w:t>
            </w:r>
            <w:r w:rsidRPr="00FC71A0">
              <w:rPr>
                <w:rFonts w:asciiTheme="minorHAnsi" w:hAnsiTheme="minorHAnsi" w:cs="Calibri"/>
                <w:sz w:val="22"/>
                <w:szCs w:val="22"/>
                <w:lang w:val="en-GB"/>
              </w:rPr>
              <w:t xml:space="preserve"> </w:t>
            </w:r>
          </w:p>
          <w:p w:rsidR="00483AAD" w:rsidRPr="00FC71A0" w:rsidRDefault="00483AAD" w:rsidP="008A33B0">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8.4 In case of termination of the contract as per 8.3 the CONTRACTING AUTHORITY shall be entitled to receive liquidated damages as per Art. 7.1.</w:t>
            </w:r>
          </w:p>
          <w:p w:rsidR="00483AAD" w:rsidRPr="00FC71A0" w:rsidRDefault="00483AAD" w:rsidP="00483AAD">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CONTRACTING AUTHORITY has the right to set off all amounts that are due to </w:t>
            </w:r>
            <w:r w:rsidRPr="00FC71A0">
              <w:rPr>
                <w:rFonts w:asciiTheme="minorHAnsi" w:hAnsiTheme="minorHAnsi" w:cs="Calibri"/>
                <w:sz w:val="22"/>
                <w:szCs w:val="22"/>
                <w:lang w:val="en-US"/>
              </w:rPr>
              <w:t>CONTRACTOR</w:t>
            </w:r>
            <w:r w:rsidRPr="00FC71A0">
              <w:rPr>
                <w:rFonts w:asciiTheme="minorHAnsi" w:hAnsiTheme="minorHAnsi" w:cs="Calibri"/>
                <w:sz w:val="22"/>
                <w:szCs w:val="22"/>
                <w:lang w:val="en-GB"/>
              </w:rPr>
              <w:t xml:space="preserve"> for work done before termination with the compensation for the losses described above in this clause. </w:t>
            </w:r>
          </w:p>
          <w:p w:rsidR="00483AAD" w:rsidRDefault="00483AAD" w:rsidP="00483AAD">
            <w:pPr>
              <w:jc w:val="both"/>
              <w:rPr>
                <w:rFonts w:asciiTheme="minorHAnsi" w:hAnsiTheme="minorHAnsi" w:cs="Calibri"/>
                <w:b/>
                <w:sz w:val="22"/>
                <w:szCs w:val="22"/>
                <w:lang w:val="en-US"/>
              </w:rPr>
            </w:pPr>
          </w:p>
          <w:p w:rsidR="00314D9A" w:rsidRDefault="00314D9A" w:rsidP="00483AAD">
            <w:pPr>
              <w:jc w:val="both"/>
              <w:rPr>
                <w:rFonts w:asciiTheme="minorHAnsi" w:hAnsiTheme="minorHAnsi" w:cs="Calibri"/>
                <w:b/>
                <w:sz w:val="22"/>
                <w:szCs w:val="22"/>
                <w:lang w:val="en-US"/>
              </w:rPr>
            </w:pPr>
          </w:p>
          <w:p w:rsidR="009E678D" w:rsidRPr="008A33B0" w:rsidRDefault="00483AAD" w:rsidP="00A478CC">
            <w:pPr>
              <w:pStyle w:val="ListParagraph"/>
              <w:numPr>
                <w:ilvl w:val="0"/>
                <w:numId w:val="4"/>
              </w:numPr>
              <w:jc w:val="both"/>
              <w:rPr>
                <w:rFonts w:asciiTheme="minorHAnsi" w:hAnsiTheme="minorHAnsi" w:cs="Calibri"/>
                <w:b/>
                <w:sz w:val="22"/>
                <w:szCs w:val="22"/>
                <w:lang w:val="en-US"/>
              </w:rPr>
            </w:pPr>
            <w:r w:rsidRPr="008A33B0">
              <w:rPr>
                <w:rFonts w:asciiTheme="minorHAnsi" w:hAnsiTheme="minorHAnsi" w:cs="Calibri"/>
                <w:b/>
                <w:sz w:val="22"/>
                <w:szCs w:val="22"/>
                <w:lang w:val="en-US"/>
              </w:rPr>
              <w:t xml:space="preserve">CONTRACT MANAGEMENT </w:t>
            </w:r>
          </w:p>
          <w:p w:rsidR="009E678D" w:rsidRPr="00BE0A7B" w:rsidRDefault="009E678D" w:rsidP="009E678D">
            <w:pPr>
              <w:jc w:val="both"/>
              <w:rPr>
                <w:rFonts w:ascii="Calibri" w:hAnsi="Calibri" w:cs="Calibri"/>
                <w:sz w:val="22"/>
                <w:szCs w:val="22"/>
                <w:lang w:val="en-US"/>
              </w:rPr>
            </w:pPr>
            <w:r>
              <w:rPr>
                <w:rFonts w:ascii="Calibri" w:hAnsi="Calibri" w:cs="Calibri"/>
                <w:sz w:val="22"/>
                <w:szCs w:val="22"/>
              </w:rPr>
              <w:t>9</w:t>
            </w:r>
            <w:r w:rsidRPr="00BE0A7B">
              <w:rPr>
                <w:rFonts w:ascii="Calibri" w:hAnsi="Calibri" w:cs="Calibri"/>
                <w:sz w:val="22"/>
                <w:szCs w:val="22"/>
                <w:lang w:val="en-US"/>
              </w:rPr>
              <w:t xml:space="preserve">.1. The </w:t>
            </w:r>
            <w:r w:rsidR="00DD699E">
              <w:rPr>
                <w:rFonts w:ascii="Calibri" w:hAnsi="Calibri" w:cs="Calibri"/>
                <w:sz w:val="22"/>
                <w:szCs w:val="22"/>
                <w:lang w:val="en-US"/>
              </w:rPr>
              <w:t>Project Manager</w:t>
            </w:r>
            <w:r w:rsidRPr="00BE0A7B">
              <w:rPr>
                <w:rFonts w:ascii="Calibri" w:hAnsi="Calibri" w:cs="Calibri"/>
                <w:sz w:val="22"/>
                <w:szCs w:val="22"/>
                <w:lang w:val="en-US"/>
              </w:rPr>
              <w:t xml:space="preserve"> of ContourGlobal Operations Bulgaria AD is entrusted and authorized with the Operating Contract Management.</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9.2. The Contracting Authority assigns work to the Contractor according to the following Managerial Acts:</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1 for assignment and start of work </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2 for assignment of work lots (as per contract) </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3 for handover of areas (facilities) </w:t>
            </w:r>
          </w:p>
          <w:p w:rsidR="009E678D"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4 for ceasing work (lot) </w:t>
            </w:r>
          </w:p>
          <w:p w:rsidR="009E678D" w:rsidRPr="00BE0A7B" w:rsidRDefault="009E678D" w:rsidP="009E678D">
            <w:pPr>
              <w:jc w:val="both"/>
              <w:rPr>
                <w:rFonts w:ascii="Calibri" w:hAnsi="Calibri" w:cs="Calibri"/>
                <w:sz w:val="22"/>
                <w:szCs w:val="22"/>
                <w:lang w:val="en-GB"/>
              </w:rPr>
            </w:pP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5 for continuation of the work (lot) </w:t>
            </w:r>
          </w:p>
          <w:p w:rsidR="009E678D"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6 for delay of the scope of work (lot) </w:t>
            </w:r>
          </w:p>
          <w:p w:rsidR="009E678D" w:rsidRPr="00BE0A7B" w:rsidRDefault="009E678D" w:rsidP="009E678D">
            <w:pPr>
              <w:jc w:val="both"/>
              <w:rPr>
                <w:rFonts w:ascii="Calibri" w:hAnsi="Calibri" w:cs="Calibri"/>
                <w:sz w:val="22"/>
                <w:szCs w:val="22"/>
                <w:lang w:val="en-GB"/>
              </w:rPr>
            </w:pPr>
          </w:p>
          <w:p w:rsidR="009E678D" w:rsidRDefault="009E678D" w:rsidP="009E678D">
            <w:pPr>
              <w:jc w:val="both"/>
              <w:rPr>
                <w:rFonts w:ascii="Calibri" w:hAnsi="Calibri" w:cs="Calibri"/>
                <w:sz w:val="22"/>
                <w:szCs w:val="22"/>
                <w:lang w:val="en-GB"/>
              </w:rPr>
            </w:pPr>
            <w:r w:rsidRPr="00BE0A7B">
              <w:rPr>
                <w:rFonts w:ascii="Calibri" w:hAnsi="Calibri" w:cs="Calibri"/>
                <w:sz w:val="22"/>
                <w:szCs w:val="22"/>
                <w:lang w:val="en-GB"/>
              </w:rPr>
              <w:t>Protocol № 7 for completion of the work (lot)</w:t>
            </w:r>
          </w:p>
          <w:p w:rsidR="009E678D" w:rsidRPr="00BE0A7B" w:rsidRDefault="009E678D" w:rsidP="009E678D">
            <w:pPr>
              <w:jc w:val="both"/>
              <w:rPr>
                <w:rFonts w:ascii="Calibri" w:hAnsi="Calibri" w:cs="Calibri"/>
                <w:sz w:val="22"/>
                <w:szCs w:val="22"/>
                <w:lang w:val="en-GB"/>
              </w:rPr>
            </w:pPr>
          </w:p>
          <w:p w:rsidR="009E678D"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8 for taking over areas (facilities) </w:t>
            </w:r>
          </w:p>
          <w:p w:rsidR="009E678D" w:rsidRPr="00BE0A7B" w:rsidRDefault="009E678D" w:rsidP="009E678D">
            <w:pPr>
              <w:jc w:val="both"/>
              <w:rPr>
                <w:rFonts w:ascii="Calibri" w:hAnsi="Calibri" w:cs="Calibri"/>
                <w:sz w:val="22"/>
                <w:szCs w:val="22"/>
                <w:lang w:val="en-GB"/>
              </w:rPr>
            </w:pP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Protocol № 9 for inconsistencies</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10 for test and control of the samples </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11 for temporary acceptance </w:t>
            </w:r>
          </w:p>
          <w:p w:rsidR="009E678D"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Protocol № 12 for final acceptance </w:t>
            </w:r>
          </w:p>
          <w:p w:rsidR="009E678D" w:rsidRPr="00BE0A7B" w:rsidRDefault="009E678D" w:rsidP="009E678D">
            <w:pPr>
              <w:jc w:val="both"/>
              <w:rPr>
                <w:rFonts w:ascii="Calibri" w:hAnsi="Calibri" w:cs="Calibri"/>
                <w:sz w:val="22"/>
                <w:szCs w:val="22"/>
                <w:lang w:val="en-GB"/>
              </w:rPr>
            </w:pP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Protocol № 13 for providing technical equipment owned by KGME3</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Protocol №</w:t>
            </w:r>
            <w:r w:rsidRPr="00BE0A7B">
              <w:rPr>
                <w:rFonts w:ascii="Calibri" w:hAnsi="Calibri" w:cs="Calibri"/>
                <w:sz w:val="22"/>
                <w:szCs w:val="22"/>
              </w:rPr>
              <w:t xml:space="preserve"> 14</w:t>
            </w:r>
            <w:r w:rsidRPr="00BE0A7B">
              <w:rPr>
                <w:rFonts w:ascii="Calibri" w:hAnsi="Calibri" w:cs="Calibri"/>
                <w:sz w:val="22"/>
                <w:szCs w:val="22"/>
                <w:lang w:val="en-GB"/>
              </w:rPr>
              <w:t xml:space="preserve"> </w:t>
            </w:r>
            <w:r w:rsidRPr="00BE0A7B">
              <w:rPr>
                <w:rFonts w:ascii="Calibri" w:hAnsi="Calibri" w:cs="Calibri"/>
                <w:sz w:val="22"/>
                <w:szCs w:val="22"/>
                <w:lang w:val="en-US"/>
              </w:rPr>
              <w:t xml:space="preserve">for </w:t>
            </w:r>
            <w:r w:rsidRPr="00BE0A7B">
              <w:rPr>
                <w:rFonts w:ascii="Calibri" w:hAnsi="Calibri" w:cs="Calibri"/>
                <w:sz w:val="22"/>
                <w:szCs w:val="22"/>
                <w:lang w:val="en-GB"/>
              </w:rPr>
              <w:t xml:space="preserve">Control of the materials </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Protocol №</w:t>
            </w:r>
            <w:r w:rsidRPr="00BE0A7B">
              <w:rPr>
                <w:rFonts w:ascii="Calibri" w:hAnsi="Calibri" w:cs="Calibri"/>
                <w:sz w:val="22"/>
                <w:szCs w:val="22"/>
              </w:rPr>
              <w:t xml:space="preserve"> 15</w:t>
            </w:r>
            <w:r w:rsidRPr="00BE0A7B">
              <w:rPr>
                <w:rFonts w:ascii="Calibri" w:hAnsi="Calibri" w:cs="Calibri"/>
                <w:sz w:val="22"/>
                <w:szCs w:val="22"/>
                <w:lang w:val="en-GB"/>
              </w:rPr>
              <w:t xml:space="preserve"> for the transmission of operating crane electric </w:t>
            </w:r>
          </w:p>
          <w:p w:rsidR="00764A3D" w:rsidRDefault="009E678D" w:rsidP="009E678D">
            <w:pPr>
              <w:jc w:val="both"/>
              <w:rPr>
                <w:rFonts w:ascii="Calibri" w:hAnsi="Calibri" w:cs="Calibri"/>
                <w:sz w:val="22"/>
                <w:szCs w:val="22"/>
                <w:lang w:val="en-GB"/>
              </w:rPr>
            </w:pPr>
            <w:r w:rsidRPr="00BE0A7B">
              <w:rPr>
                <w:rFonts w:ascii="Calibri" w:hAnsi="Calibri" w:cs="Calibri"/>
                <w:sz w:val="22"/>
                <w:szCs w:val="22"/>
                <w:lang w:val="en-GB"/>
              </w:rPr>
              <w:t>Protocol №</w:t>
            </w:r>
            <w:r w:rsidRPr="00BE0A7B">
              <w:rPr>
                <w:rFonts w:ascii="Calibri" w:hAnsi="Calibri" w:cs="Calibri"/>
                <w:sz w:val="22"/>
                <w:szCs w:val="22"/>
              </w:rPr>
              <w:t xml:space="preserve"> 16</w:t>
            </w:r>
            <w:r w:rsidRPr="00BE0A7B">
              <w:rPr>
                <w:rFonts w:ascii="Calibri" w:hAnsi="Calibri" w:cs="Calibri"/>
                <w:sz w:val="22"/>
                <w:szCs w:val="22"/>
                <w:lang w:val="en-GB"/>
              </w:rPr>
              <w:t xml:space="preserve"> for the transmission of operating the telfer electric </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Completed work register</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Final acceptance protocol </w:t>
            </w:r>
          </w:p>
          <w:p w:rsidR="00314D9A" w:rsidRDefault="00314D9A" w:rsidP="009E678D">
            <w:pPr>
              <w:jc w:val="both"/>
              <w:rPr>
                <w:rFonts w:ascii="Calibri" w:hAnsi="Calibri" w:cs="Calibri"/>
                <w:sz w:val="22"/>
                <w:szCs w:val="22"/>
                <w:lang w:val="en-GB"/>
              </w:rPr>
            </w:pPr>
          </w:p>
          <w:p w:rsidR="00764A3D" w:rsidRDefault="00764A3D" w:rsidP="009E678D">
            <w:pPr>
              <w:jc w:val="both"/>
              <w:rPr>
                <w:rFonts w:ascii="Calibri" w:hAnsi="Calibri" w:cs="Calibri"/>
                <w:sz w:val="22"/>
                <w:szCs w:val="22"/>
                <w:lang w:val="en-GB"/>
              </w:rPr>
            </w:pPr>
          </w:p>
          <w:p w:rsidR="009E678D" w:rsidRPr="008A33B0" w:rsidRDefault="009E678D" w:rsidP="00F31EE5">
            <w:pPr>
              <w:pStyle w:val="ListParagraph"/>
              <w:numPr>
                <w:ilvl w:val="0"/>
                <w:numId w:val="4"/>
              </w:numPr>
              <w:jc w:val="both"/>
              <w:rPr>
                <w:rFonts w:ascii="Calibri" w:hAnsi="Calibri" w:cs="Calibri"/>
                <w:sz w:val="22"/>
                <w:szCs w:val="22"/>
                <w:lang w:val="en-GB"/>
              </w:rPr>
            </w:pPr>
            <w:r w:rsidRPr="008A33B0">
              <w:rPr>
                <w:rFonts w:asciiTheme="minorHAnsi" w:hAnsiTheme="minorHAnsi" w:cs="Arial"/>
                <w:b/>
                <w:sz w:val="22"/>
                <w:szCs w:val="22"/>
                <w:lang w:val="en-US"/>
              </w:rPr>
              <w:t>SUPPLEMENTARY PROVISIONS</w:t>
            </w:r>
          </w:p>
          <w:p w:rsidR="00764A3D" w:rsidRDefault="009E678D" w:rsidP="008A33B0">
            <w:pPr>
              <w:jc w:val="both"/>
              <w:rPr>
                <w:rFonts w:asciiTheme="minorHAnsi" w:hAnsiTheme="minorHAnsi"/>
                <w:sz w:val="22"/>
                <w:szCs w:val="22"/>
              </w:rPr>
            </w:pPr>
            <w:r>
              <w:rPr>
                <w:rFonts w:ascii="Calibri" w:hAnsi="Calibri" w:cs="Calibri"/>
                <w:sz w:val="22"/>
                <w:szCs w:val="22"/>
              </w:rPr>
              <w:t xml:space="preserve">10.1. </w:t>
            </w:r>
            <w:r w:rsidR="00314D9A" w:rsidRPr="00314D9A">
              <w:rPr>
                <w:rFonts w:asciiTheme="minorHAnsi" w:hAnsiTheme="minorHAnsi"/>
                <w:sz w:val="22"/>
                <w:szCs w:val="22"/>
              </w:rPr>
              <w:t xml:space="preserve">The Parties acknowledge that in conducting their business and managing their internal relations, both the </w:t>
            </w:r>
            <w:r w:rsidR="00314D9A" w:rsidRPr="00314D9A">
              <w:rPr>
                <w:rFonts w:asciiTheme="minorHAnsi" w:hAnsiTheme="minorHAnsi"/>
                <w:sz w:val="22"/>
                <w:szCs w:val="22"/>
                <w:lang w:val="en-US"/>
              </w:rPr>
              <w:t>Contracting Authority</w:t>
            </w:r>
            <w:r w:rsidR="00314D9A" w:rsidRPr="00314D9A">
              <w:rPr>
                <w:rFonts w:asciiTheme="minorHAnsi" w:hAnsiTheme="minorHAnsi"/>
                <w:sz w:val="22"/>
                <w:szCs w:val="22"/>
              </w:rPr>
              <w:t xml:space="preserve"> and the </w:t>
            </w:r>
            <w:r w:rsidR="00314D9A" w:rsidRPr="00314D9A">
              <w:rPr>
                <w:rFonts w:asciiTheme="minorHAnsi" w:hAnsiTheme="minorHAnsi"/>
                <w:sz w:val="22"/>
                <w:szCs w:val="22"/>
                <w:lang w:val="en-US"/>
              </w:rPr>
              <w:t>Contractor</w:t>
            </w:r>
            <w:r w:rsidR="00314D9A" w:rsidRPr="00314D9A">
              <w:rPr>
                <w:rFonts w:asciiTheme="minorHAnsi" w:hAnsiTheme="minorHAnsi"/>
                <w:sz w:val="22"/>
                <w:szCs w:val="22"/>
              </w:rPr>
              <w:t xml:space="preserve"> operate by reference to the principles contained in the </w:t>
            </w:r>
            <w:r w:rsidR="00314D9A" w:rsidRPr="00314D9A">
              <w:rPr>
                <w:rFonts w:asciiTheme="minorHAnsi" w:hAnsiTheme="minorHAnsi"/>
                <w:sz w:val="22"/>
                <w:szCs w:val="22"/>
                <w:lang w:val="en-US"/>
              </w:rPr>
              <w:t>Contracting Authority</w:t>
            </w:r>
            <w:r w:rsidR="00314D9A" w:rsidRPr="00314D9A">
              <w:rPr>
                <w:rFonts w:asciiTheme="minorHAnsi" w:hAnsiTheme="minorHAnsi"/>
                <w:sz w:val="22"/>
                <w:szCs w:val="22"/>
              </w:rPr>
              <w:t>’s Anticorruption Policy – Appendix 4, the Supplier Code of Conduct – Appendix 5 and Vendor Certificate – Sanctions Laws</w:t>
            </w:r>
            <w:r w:rsidR="00314D9A" w:rsidRPr="00314D9A">
              <w:rPr>
                <w:rFonts w:asciiTheme="minorHAnsi" w:hAnsiTheme="minorHAnsi"/>
                <w:sz w:val="22"/>
                <w:szCs w:val="22"/>
                <w:lang w:val="en-GB"/>
              </w:rPr>
              <w:t xml:space="preserve"> - </w:t>
            </w:r>
            <w:r w:rsidR="00314D9A" w:rsidRPr="00314D9A">
              <w:rPr>
                <w:rFonts w:asciiTheme="minorHAnsi" w:hAnsiTheme="minorHAnsi"/>
                <w:sz w:val="22"/>
                <w:szCs w:val="22"/>
              </w:rPr>
              <w:t>Appendix 6 Policies. The Parties shall not engage in any conduct that would constitute a breach of these Policies or would result in a breach of these Policies.  The Parties agree that, with respect to the services provided under any agreement, whether written or otherwise, neither it nor any of its principals, employees, affiliates, or to its knowledge, agents or representatives will directly or indirectly, make, promise or authorize the making of any offer, gift or payment of anything of value, including without limitation, the sharing or promise to share its fees or any other funds that it has received, receives or will receive under any agreement with ContourGlobal, to or for the benefit of any Government Official or family member or close business associate of any Government Official, for the purpose of improperly: (i) influencing any act or decision of the Government Official in his or her official capacity; (ii) inducing the Government Official to do or omit to do any act in violation of his or her lawful duty; (iii) securing any improper advantage; or (iv) inducing the Government Official to use his or her influence to affect any governmental act or decision (any of the foregoing a “Prohibited Payment”).   The Parties shall promptly report to the other any Prohibited Payment.</w:t>
            </w:r>
          </w:p>
          <w:p w:rsidR="008A33B0" w:rsidRDefault="008A33B0" w:rsidP="008A33B0">
            <w:pPr>
              <w:jc w:val="both"/>
              <w:rPr>
                <w:rFonts w:ascii="Calibri" w:hAnsi="Calibri" w:cs="Calibri"/>
                <w:sz w:val="22"/>
                <w:szCs w:val="22"/>
                <w:lang w:val="en-US"/>
              </w:rPr>
            </w:pPr>
          </w:p>
          <w:p w:rsidR="00823E3C" w:rsidRPr="00823E3C" w:rsidRDefault="00823E3C" w:rsidP="00823E3C">
            <w:pPr>
              <w:pStyle w:val="PlainText"/>
              <w:numPr>
                <w:ilvl w:val="1"/>
                <w:numId w:val="12"/>
              </w:numPr>
              <w:ind w:left="34" w:hanging="34"/>
              <w:jc w:val="both"/>
              <w:rPr>
                <w:rFonts w:asciiTheme="minorHAnsi" w:eastAsiaTheme="minorHAnsi" w:hAnsiTheme="minorHAnsi" w:cstheme="minorBidi"/>
                <w:sz w:val="22"/>
                <w:szCs w:val="22"/>
                <w:lang w:eastAsia="en-US"/>
              </w:rPr>
            </w:pPr>
            <w:r w:rsidRPr="00823E3C">
              <w:rPr>
                <w:rFonts w:asciiTheme="minorHAnsi" w:hAnsiTheme="minorHAnsi"/>
                <w:sz w:val="22"/>
                <w:szCs w:val="22"/>
                <w:lang w:val="en-US"/>
              </w:rPr>
              <w:t xml:space="preserve"> </w:t>
            </w:r>
            <w:r w:rsidRPr="00823E3C">
              <w:rPr>
                <w:rFonts w:asciiTheme="minorHAnsi" w:hAnsiTheme="minorHAnsi"/>
                <w:sz w:val="22"/>
                <w:szCs w:val="22"/>
              </w:rPr>
              <w:t>By signing this Agreement, the Contractor declares that it is familiar with the company policy of the Contracting Authority on  the disagreement with eventual transfer of the takings under contract for awarding a Public procurement, so all notifications addressed at it in this respect  will fail to produce the required impact.</w:t>
            </w:r>
          </w:p>
          <w:p w:rsidR="00314D9A" w:rsidRPr="00BE0A7B" w:rsidRDefault="00314D9A" w:rsidP="009E678D">
            <w:pPr>
              <w:tabs>
                <w:tab w:val="left" w:pos="3075"/>
              </w:tabs>
              <w:jc w:val="both"/>
              <w:rPr>
                <w:rFonts w:ascii="Calibri" w:hAnsi="Calibri" w:cs="Calibri"/>
                <w:sz w:val="22"/>
                <w:szCs w:val="22"/>
                <w:lang w:val="en-US"/>
              </w:rPr>
            </w:pPr>
          </w:p>
          <w:p w:rsidR="009E678D" w:rsidRDefault="00823E3C" w:rsidP="009E678D">
            <w:pPr>
              <w:jc w:val="both"/>
              <w:rPr>
                <w:rFonts w:ascii="Calibri" w:hAnsi="Calibri" w:cs="Calibri"/>
                <w:sz w:val="22"/>
                <w:szCs w:val="22"/>
                <w:lang w:val="en-US"/>
              </w:rPr>
            </w:pPr>
            <w:r>
              <w:rPr>
                <w:rFonts w:ascii="Calibri" w:hAnsi="Calibri" w:cs="Calibri"/>
                <w:sz w:val="22"/>
                <w:szCs w:val="22"/>
              </w:rPr>
              <w:t>10.3</w:t>
            </w:r>
            <w:r w:rsidR="009E678D">
              <w:rPr>
                <w:rFonts w:ascii="Calibri" w:hAnsi="Calibri" w:cs="Calibri"/>
                <w:sz w:val="22"/>
                <w:szCs w:val="22"/>
              </w:rPr>
              <w:t>.</w:t>
            </w:r>
            <w:r w:rsidR="009E678D" w:rsidRPr="00BE0A7B">
              <w:rPr>
                <w:rFonts w:ascii="Calibri" w:hAnsi="Calibri" w:cs="Calibri"/>
                <w:sz w:val="22"/>
                <w:szCs w:val="22"/>
                <w:lang w:val="en-US"/>
              </w:rPr>
              <w:t>This contact complies with the General Terms of Contracting Authority applicable to contracts for public procurement – Attachment 1.</w:t>
            </w:r>
          </w:p>
          <w:p w:rsidR="009E678D" w:rsidRPr="00BE0A7B" w:rsidRDefault="00823E3C" w:rsidP="009E678D">
            <w:pPr>
              <w:jc w:val="both"/>
              <w:rPr>
                <w:rFonts w:ascii="Calibri" w:hAnsi="Calibri" w:cs="Calibri"/>
                <w:sz w:val="22"/>
                <w:szCs w:val="22"/>
                <w:lang w:val="en-US"/>
              </w:rPr>
            </w:pPr>
            <w:r>
              <w:rPr>
                <w:rFonts w:ascii="Calibri" w:hAnsi="Calibri" w:cs="Calibri"/>
                <w:sz w:val="22"/>
                <w:szCs w:val="22"/>
              </w:rPr>
              <w:t>10.4</w:t>
            </w:r>
            <w:r w:rsidR="009E678D">
              <w:rPr>
                <w:rFonts w:ascii="Calibri" w:hAnsi="Calibri" w:cs="Calibri"/>
                <w:sz w:val="22"/>
                <w:szCs w:val="22"/>
              </w:rPr>
              <w:t xml:space="preserve">. </w:t>
            </w:r>
            <w:r w:rsidR="009E678D" w:rsidRPr="00BE0A7B">
              <w:rPr>
                <w:rFonts w:ascii="Calibri" w:hAnsi="Calibri" w:cs="Calibri"/>
                <w:sz w:val="22"/>
                <w:szCs w:val="22"/>
                <w:lang w:val="en-US"/>
              </w:rPr>
              <w:t>The present frame agreement was signed in two identical originals in Bulgarian and in English language. In the event of conflict between the English and Bulgarian language versions of this agreement, the Bulgarian language version shall prevail.</w:t>
            </w:r>
          </w:p>
          <w:p w:rsidR="009E678D" w:rsidRDefault="00823E3C" w:rsidP="009E678D">
            <w:pPr>
              <w:tabs>
                <w:tab w:val="left" w:pos="1418"/>
                <w:tab w:val="left" w:pos="2268"/>
              </w:tabs>
              <w:jc w:val="both"/>
              <w:rPr>
                <w:rFonts w:ascii="Calibri" w:hAnsi="Calibri" w:cs="Calibri"/>
                <w:sz w:val="22"/>
                <w:szCs w:val="22"/>
                <w:lang w:val="en-US"/>
              </w:rPr>
            </w:pPr>
            <w:r>
              <w:rPr>
                <w:rFonts w:ascii="Calibri" w:hAnsi="Calibri" w:cs="Calibri"/>
                <w:sz w:val="22"/>
                <w:szCs w:val="22"/>
              </w:rPr>
              <w:t>10.5</w:t>
            </w:r>
            <w:r w:rsidR="009E678D">
              <w:rPr>
                <w:rFonts w:ascii="Calibri" w:hAnsi="Calibri" w:cs="Calibri"/>
                <w:sz w:val="22"/>
                <w:szCs w:val="22"/>
              </w:rPr>
              <w:t xml:space="preserve">. </w:t>
            </w:r>
            <w:r w:rsidR="009E678D" w:rsidRPr="00BE0A7B">
              <w:rPr>
                <w:rFonts w:ascii="Calibri" w:hAnsi="Calibri" w:cs="Calibri"/>
                <w:sz w:val="22"/>
                <w:szCs w:val="22"/>
                <w:lang w:val="en-US"/>
              </w:rPr>
              <w:t>The Bulgarian legislation shall be applied for all issues, which are not settled in the present Contract.</w:t>
            </w:r>
          </w:p>
          <w:p w:rsidR="00A74A8E" w:rsidRDefault="00A74A8E" w:rsidP="009E678D">
            <w:pPr>
              <w:tabs>
                <w:tab w:val="left" w:pos="1418"/>
                <w:tab w:val="left" w:pos="2268"/>
              </w:tabs>
              <w:jc w:val="both"/>
              <w:rPr>
                <w:rFonts w:ascii="Calibri" w:hAnsi="Calibri" w:cs="Calibri"/>
                <w:sz w:val="22"/>
                <w:szCs w:val="22"/>
                <w:lang w:val="en-US"/>
              </w:rPr>
            </w:pPr>
          </w:p>
          <w:p w:rsidR="00A74A8E" w:rsidRPr="00BE0A7B" w:rsidRDefault="009E678D" w:rsidP="009E678D">
            <w:pPr>
              <w:tabs>
                <w:tab w:val="left" w:pos="1418"/>
                <w:tab w:val="left" w:pos="2268"/>
              </w:tabs>
              <w:spacing w:line="280" w:lineRule="atLeast"/>
              <w:jc w:val="both"/>
              <w:rPr>
                <w:rFonts w:ascii="Calibri" w:hAnsi="Calibri" w:cs="Calibri"/>
                <w:sz w:val="22"/>
                <w:szCs w:val="22"/>
                <w:lang w:val="en-US"/>
              </w:rPr>
            </w:pPr>
            <w:r w:rsidRPr="00BE0A7B">
              <w:rPr>
                <w:rFonts w:ascii="Calibri" w:hAnsi="Calibri" w:cs="Calibri"/>
                <w:sz w:val="22"/>
                <w:szCs w:val="22"/>
                <w:lang w:val="en-US"/>
              </w:rPr>
              <w:t>An integral part of the present contract are:</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Appendix 1 - General Terms and Agreement protocol;</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Appendix 2 – Technical Specification;</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Appendix 3 – Negotiation protocol and Price offer;</w:t>
            </w:r>
          </w:p>
          <w:p w:rsidR="009E678D" w:rsidRPr="00BE0A7B" w:rsidRDefault="009E678D" w:rsidP="009E678D">
            <w:pPr>
              <w:jc w:val="both"/>
              <w:rPr>
                <w:rFonts w:ascii="Calibri" w:hAnsi="Calibri" w:cs="Calibri"/>
                <w:sz w:val="22"/>
                <w:szCs w:val="22"/>
                <w:lang w:val="en-US"/>
              </w:rPr>
            </w:pPr>
          </w:p>
          <w:p w:rsidR="009E678D" w:rsidRDefault="009E678D" w:rsidP="009E678D">
            <w:pPr>
              <w:jc w:val="both"/>
              <w:rPr>
                <w:rFonts w:ascii="Calibri" w:hAnsi="Calibri" w:cs="Calibri"/>
                <w:sz w:val="22"/>
                <w:szCs w:val="22"/>
                <w:lang w:val="en-US"/>
              </w:rPr>
            </w:pPr>
            <w:r w:rsidRPr="00BE0A7B">
              <w:rPr>
                <w:rFonts w:ascii="Calibri" w:hAnsi="Calibri" w:cs="Calibri"/>
                <w:sz w:val="22"/>
                <w:szCs w:val="22"/>
                <w:lang w:val="en-US"/>
              </w:rPr>
              <w:t xml:space="preserve">Appendix 4 – </w:t>
            </w:r>
            <w:r w:rsidR="00A74A8E">
              <w:rPr>
                <w:rFonts w:ascii="Calibri" w:hAnsi="Calibri" w:cs="Calibri"/>
                <w:sz w:val="22"/>
                <w:szCs w:val="22"/>
                <w:lang w:val="en-US"/>
              </w:rPr>
              <w:t>Contracting Authority</w:t>
            </w:r>
            <w:r w:rsidRPr="00BE0A7B">
              <w:rPr>
                <w:rFonts w:ascii="Calibri" w:hAnsi="Calibri" w:cs="Calibri"/>
                <w:sz w:val="22"/>
                <w:szCs w:val="22"/>
                <w:lang w:val="en-US"/>
              </w:rPr>
              <w:t>’s Anticorruption Policy and Corrupt practices policy compliance statement;</w:t>
            </w:r>
          </w:p>
          <w:p w:rsidR="00A74A8E" w:rsidRDefault="00A74A8E" w:rsidP="00A74A8E">
            <w:pPr>
              <w:jc w:val="both"/>
              <w:rPr>
                <w:rFonts w:ascii="Calibri" w:hAnsi="Calibri" w:cs="Calibri"/>
                <w:sz w:val="22"/>
                <w:szCs w:val="22"/>
              </w:rPr>
            </w:pPr>
            <w:r>
              <w:rPr>
                <w:rFonts w:ascii="Calibri" w:hAnsi="Calibri" w:cs="Calibri"/>
                <w:sz w:val="22"/>
                <w:szCs w:val="22"/>
              </w:rPr>
              <w:t>Appendix 5 – Supplier Code of Conduct</w:t>
            </w:r>
          </w:p>
          <w:p w:rsidR="00764A3D" w:rsidRDefault="00764A3D" w:rsidP="00A74A8E">
            <w:pPr>
              <w:jc w:val="both"/>
              <w:rPr>
                <w:rFonts w:ascii="Calibri" w:hAnsi="Calibri" w:cs="Calibri"/>
                <w:sz w:val="22"/>
                <w:szCs w:val="22"/>
              </w:rPr>
            </w:pPr>
          </w:p>
          <w:p w:rsidR="00A74A8E" w:rsidRDefault="00A74A8E" w:rsidP="00A74A8E">
            <w:pPr>
              <w:jc w:val="both"/>
              <w:rPr>
                <w:rFonts w:ascii="Calibri" w:hAnsi="Calibri"/>
                <w:sz w:val="22"/>
                <w:szCs w:val="22"/>
              </w:rPr>
            </w:pPr>
            <w:r>
              <w:rPr>
                <w:rFonts w:ascii="Calibri" w:hAnsi="Calibri" w:cs="Calibri"/>
                <w:sz w:val="22"/>
                <w:szCs w:val="22"/>
              </w:rPr>
              <w:t xml:space="preserve">Appendix 6 - </w:t>
            </w:r>
            <w:r w:rsidRPr="00E128AF">
              <w:rPr>
                <w:rFonts w:ascii="Calibri" w:hAnsi="Calibri"/>
                <w:sz w:val="22"/>
                <w:szCs w:val="22"/>
              </w:rPr>
              <w:t>Vendor Certificate – Sanctions Laws</w:t>
            </w:r>
          </w:p>
          <w:p w:rsidR="00764A3D" w:rsidRDefault="00764A3D" w:rsidP="00093F30">
            <w:pPr>
              <w:jc w:val="both"/>
              <w:rPr>
                <w:rFonts w:ascii="Calibri" w:hAnsi="Calibri" w:cs="Calibri"/>
                <w:sz w:val="22"/>
                <w:szCs w:val="22"/>
                <w:lang w:val="en-US"/>
              </w:rPr>
            </w:pPr>
          </w:p>
          <w:p w:rsidR="00093F30" w:rsidRPr="00AC72BD" w:rsidRDefault="00093F30" w:rsidP="00A74A8E">
            <w:pPr>
              <w:jc w:val="both"/>
              <w:rPr>
                <w:rFonts w:ascii="Calibri" w:hAnsi="Calibri" w:cs="Calibri"/>
                <w:sz w:val="22"/>
                <w:szCs w:val="22"/>
              </w:rPr>
            </w:pPr>
          </w:p>
          <w:p w:rsidR="00764A3D" w:rsidRDefault="00764A3D" w:rsidP="009E678D">
            <w:pPr>
              <w:jc w:val="both"/>
              <w:rPr>
                <w:rFonts w:ascii="Calibri" w:hAnsi="Calibri" w:cs="Calibri"/>
                <w:sz w:val="22"/>
                <w:szCs w:val="22"/>
                <w:lang w:val="en-GB"/>
              </w:rPr>
            </w:pPr>
          </w:p>
          <w:p w:rsidR="00764A3D" w:rsidRDefault="00764A3D" w:rsidP="009E678D">
            <w:pPr>
              <w:jc w:val="both"/>
              <w:rPr>
                <w:rFonts w:ascii="Calibri" w:hAnsi="Calibri" w:cs="Calibri"/>
                <w:sz w:val="22"/>
                <w:szCs w:val="22"/>
                <w:lang w:val="en-GB"/>
              </w:rPr>
            </w:pPr>
          </w:p>
          <w:p w:rsidR="009E678D" w:rsidRPr="00BE0A7B" w:rsidRDefault="009E678D" w:rsidP="009E678D">
            <w:pPr>
              <w:jc w:val="both"/>
              <w:rPr>
                <w:rFonts w:ascii="Calibri" w:hAnsi="Calibri" w:cs="Calibri"/>
                <w:sz w:val="22"/>
                <w:szCs w:val="22"/>
                <w:lang w:val="en-GB"/>
              </w:rPr>
            </w:pPr>
            <w:r w:rsidRPr="00BE0A7B">
              <w:rPr>
                <w:rFonts w:ascii="Calibri" w:hAnsi="Calibri" w:cs="Calibri"/>
                <w:caps/>
                <w:sz w:val="22"/>
                <w:szCs w:val="22"/>
              </w:rPr>
              <w:t xml:space="preserve">CONTRACTING AUTHORITY: </w:t>
            </w:r>
            <w:r w:rsidRPr="00BE0A7B">
              <w:rPr>
                <w:rFonts w:ascii="Calibri" w:hAnsi="Calibri" w:cs="Calibri"/>
                <w:sz w:val="22"/>
                <w:szCs w:val="22"/>
                <w:lang w:val="en-GB"/>
              </w:rPr>
              <w:t>…………………………..……</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                                                 Garry Levesley </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GB"/>
              </w:rPr>
              <w:t xml:space="preserve">                                                 Executive Director</w:t>
            </w:r>
            <w:r w:rsidRPr="00BE0A7B">
              <w:rPr>
                <w:rFonts w:ascii="Calibri" w:hAnsi="Calibri" w:cs="Calibri"/>
                <w:sz w:val="22"/>
                <w:szCs w:val="22"/>
                <w:lang w:val="en-US"/>
              </w:rPr>
              <w:t xml:space="preserve"> </w:t>
            </w:r>
          </w:p>
          <w:p w:rsidR="009E678D" w:rsidRPr="00BE0A7B" w:rsidRDefault="009E678D" w:rsidP="009E678D">
            <w:pPr>
              <w:jc w:val="both"/>
              <w:rPr>
                <w:rFonts w:ascii="Calibri" w:hAnsi="Calibri" w:cs="Calibri"/>
                <w:sz w:val="22"/>
                <w:szCs w:val="22"/>
                <w:lang w:val="en-US"/>
              </w:rPr>
            </w:pPr>
          </w:p>
          <w:p w:rsidR="009E678D" w:rsidRDefault="009E678D" w:rsidP="009E678D">
            <w:pPr>
              <w:jc w:val="both"/>
              <w:rPr>
                <w:rFonts w:ascii="Calibri" w:hAnsi="Calibri" w:cs="Calibri"/>
                <w:sz w:val="22"/>
                <w:szCs w:val="22"/>
                <w:lang w:val="en-US"/>
              </w:rPr>
            </w:pPr>
          </w:p>
          <w:p w:rsidR="009E678D" w:rsidRPr="00BE0A7B" w:rsidRDefault="009E678D" w:rsidP="009E678D">
            <w:pPr>
              <w:jc w:val="both"/>
              <w:rPr>
                <w:rFonts w:ascii="Calibri" w:hAnsi="Calibri" w:cs="Calibri"/>
                <w:caps/>
                <w:sz w:val="22"/>
                <w:szCs w:val="22"/>
                <w:lang w:val="en-US"/>
              </w:rPr>
            </w:pPr>
            <w:r w:rsidRPr="00BE0A7B">
              <w:rPr>
                <w:rFonts w:ascii="Calibri" w:hAnsi="Calibri" w:cs="Calibri"/>
                <w:caps/>
                <w:sz w:val="22"/>
                <w:szCs w:val="22"/>
                <w:lang w:val="en-US"/>
              </w:rPr>
              <w:t xml:space="preserve">                                             …………………….……………</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 xml:space="preserve">                                              Quinto Di Ferdinando</w:t>
            </w:r>
          </w:p>
          <w:p w:rsidR="009E678D" w:rsidRPr="00BE0A7B" w:rsidRDefault="009E678D" w:rsidP="009E678D">
            <w:pPr>
              <w:rPr>
                <w:rFonts w:ascii="Calibri" w:hAnsi="Calibri" w:cs="Calibri"/>
                <w:sz w:val="22"/>
                <w:szCs w:val="22"/>
                <w:lang w:val="en-US"/>
              </w:rPr>
            </w:pPr>
            <w:r w:rsidRPr="00BE0A7B">
              <w:rPr>
                <w:rFonts w:ascii="Calibri" w:hAnsi="Calibri" w:cs="Calibri"/>
                <w:sz w:val="22"/>
                <w:szCs w:val="22"/>
                <w:lang w:val="en-US"/>
              </w:rPr>
              <w:t xml:space="preserve">                                              Member of the Board of                                                                                                               </w:t>
            </w:r>
          </w:p>
          <w:p w:rsidR="009E678D" w:rsidRPr="00BE0A7B" w:rsidRDefault="009E678D" w:rsidP="009E678D">
            <w:pPr>
              <w:jc w:val="both"/>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rPr>
              <w:t xml:space="preserve">                                       </w:t>
            </w:r>
            <w:r w:rsidRPr="00BE0A7B">
              <w:rPr>
                <w:rFonts w:ascii="Calibri" w:hAnsi="Calibri" w:cs="Calibri"/>
                <w:sz w:val="22"/>
                <w:szCs w:val="22"/>
                <w:lang w:val="en-US"/>
              </w:rPr>
              <w:t>Directors</w:t>
            </w:r>
          </w:p>
          <w:p w:rsidR="009E678D" w:rsidRDefault="009E678D" w:rsidP="009E678D">
            <w:pPr>
              <w:jc w:val="both"/>
              <w:rPr>
                <w:rFonts w:ascii="Calibri" w:hAnsi="Calibri" w:cs="Calibri"/>
                <w:caps/>
                <w:sz w:val="22"/>
                <w:szCs w:val="22"/>
                <w:lang w:val="en-US"/>
              </w:rPr>
            </w:pPr>
          </w:p>
          <w:p w:rsidR="00764A3D" w:rsidRPr="005D72DD" w:rsidRDefault="00764A3D" w:rsidP="009E678D">
            <w:pPr>
              <w:jc w:val="both"/>
              <w:rPr>
                <w:rFonts w:ascii="Calibri" w:hAnsi="Calibri" w:cs="Calibri"/>
                <w:caps/>
                <w:sz w:val="22"/>
                <w:szCs w:val="22"/>
                <w:lang w:val="en-US"/>
              </w:rPr>
            </w:pPr>
          </w:p>
          <w:p w:rsidR="00483AAD" w:rsidRPr="00FC71A0" w:rsidRDefault="00314D9A" w:rsidP="009E678D">
            <w:pPr>
              <w:jc w:val="both"/>
              <w:rPr>
                <w:rFonts w:asciiTheme="minorHAnsi" w:hAnsiTheme="minorHAnsi"/>
                <w:sz w:val="22"/>
                <w:szCs w:val="22"/>
                <w:lang w:val="en-US"/>
              </w:rPr>
            </w:pPr>
            <w:r>
              <w:rPr>
                <w:rFonts w:ascii="Calibri" w:hAnsi="Calibri" w:cs="Calibri"/>
                <w:caps/>
                <w:sz w:val="22"/>
                <w:szCs w:val="22"/>
                <w:lang w:val="en-US"/>
              </w:rPr>
              <w:t>CONTRACTOR</w:t>
            </w:r>
            <w:r w:rsidR="009E678D" w:rsidRPr="005D72DD">
              <w:rPr>
                <w:rFonts w:ascii="Calibri" w:hAnsi="Calibri" w:cs="Calibri"/>
                <w:caps/>
                <w:sz w:val="22"/>
                <w:szCs w:val="22"/>
                <w:lang w:val="en-US"/>
              </w:rPr>
              <w:t>: …………………………………………………….</w:t>
            </w:r>
          </w:p>
          <w:p w:rsidR="00483AAD" w:rsidRPr="00FC71A0" w:rsidRDefault="00483AAD" w:rsidP="00483AAD">
            <w:pPr>
              <w:jc w:val="both"/>
              <w:rPr>
                <w:rFonts w:asciiTheme="minorHAnsi" w:hAnsiTheme="minorHAnsi" w:cs="Calibri"/>
                <w:caps/>
                <w:sz w:val="22"/>
                <w:szCs w:val="22"/>
                <w:lang w:val="en-GB"/>
              </w:rPr>
            </w:pPr>
          </w:p>
          <w:p w:rsidR="00F448C4" w:rsidRPr="00FC71A0" w:rsidRDefault="00F448C4" w:rsidP="00BC3D10">
            <w:pPr>
              <w:jc w:val="both"/>
              <w:rPr>
                <w:rFonts w:asciiTheme="minorHAnsi" w:hAnsiTheme="minorHAnsi" w:cs="Calibri"/>
                <w:sz w:val="22"/>
                <w:szCs w:val="22"/>
                <w:lang w:val="en-GB"/>
              </w:rPr>
            </w:pPr>
          </w:p>
        </w:tc>
      </w:tr>
    </w:tbl>
    <w:p w:rsidR="00BC3A36" w:rsidRPr="00F448C4" w:rsidRDefault="00BC3A36">
      <w:pPr>
        <w:rPr>
          <w:lang w:val="en-US"/>
        </w:rPr>
      </w:pPr>
    </w:p>
    <w:sectPr w:rsidR="00BC3A36" w:rsidRPr="00F448C4" w:rsidSect="00B808FB">
      <w:headerReference w:type="default" r:id="rId7"/>
      <w:footerReference w:type="default" r:id="rId8"/>
      <w:pgSz w:w="11906" w:h="16838"/>
      <w:pgMar w:top="964" w:right="567"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E1" w:rsidRDefault="007752E1" w:rsidP="003345E1">
      <w:r>
        <w:separator/>
      </w:r>
    </w:p>
  </w:endnote>
  <w:endnote w:type="continuationSeparator" w:id="0">
    <w:p w:rsidR="007752E1" w:rsidRDefault="007752E1" w:rsidP="0033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01019"/>
      <w:docPartObj>
        <w:docPartGallery w:val="Page Numbers (Bottom of Page)"/>
        <w:docPartUnique/>
      </w:docPartObj>
    </w:sdtPr>
    <w:sdtEndPr>
      <w:rPr>
        <w:noProof/>
      </w:rPr>
    </w:sdtEndPr>
    <w:sdtContent>
      <w:p w:rsidR="00B808FB" w:rsidRDefault="00B808FB" w:rsidP="00B808FB">
        <w:pPr>
          <w:pStyle w:val="Footer"/>
          <w:tabs>
            <w:tab w:val="clear" w:pos="4536"/>
            <w:tab w:val="clear" w:pos="9072"/>
            <w:tab w:val="center" w:pos="4962"/>
          </w:tabs>
          <w:jc w:val="center"/>
        </w:pPr>
        <w:r>
          <w:fldChar w:fldCharType="begin"/>
        </w:r>
        <w:r>
          <w:instrText xml:space="preserve"> PAGE   \* MERGEFORMAT </w:instrText>
        </w:r>
        <w:r>
          <w:fldChar w:fldCharType="separate"/>
        </w:r>
        <w:r w:rsidR="00401479">
          <w:rPr>
            <w:noProof/>
          </w:rPr>
          <w:t>9</w:t>
        </w:r>
        <w:r>
          <w:rPr>
            <w:noProof/>
          </w:rPr>
          <w:fldChar w:fldCharType="end"/>
        </w:r>
      </w:p>
    </w:sdtContent>
  </w:sdt>
  <w:p w:rsidR="003345E1" w:rsidRDefault="00334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E1" w:rsidRDefault="007752E1" w:rsidP="003345E1">
      <w:r>
        <w:separator/>
      </w:r>
    </w:p>
  </w:footnote>
  <w:footnote w:type="continuationSeparator" w:id="0">
    <w:p w:rsidR="007752E1" w:rsidRDefault="007752E1" w:rsidP="0033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8FB" w:rsidRDefault="00B808FB" w:rsidP="00B808FB">
    <w:pPr>
      <w:pStyle w:val="Header"/>
      <w:tabs>
        <w:tab w:val="clear" w:pos="4536"/>
        <w:tab w:val="clear" w:pos="9072"/>
        <w:tab w:val="center" w:pos="496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C3F"/>
    <w:multiLevelType w:val="hybridMultilevel"/>
    <w:tmpl w:val="FEDA9672"/>
    <w:lvl w:ilvl="0" w:tplc="2B6AD83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17211B"/>
    <w:multiLevelType w:val="hybridMultilevel"/>
    <w:tmpl w:val="642A2C26"/>
    <w:lvl w:ilvl="0" w:tplc="15A8108A">
      <w:start w:val="1"/>
      <w:numFmt w:val="decimal"/>
      <w:lvlText w:val="%1."/>
      <w:lvlJc w:val="left"/>
      <w:pPr>
        <w:ind w:left="1080" w:hanging="360"/>
      </w:pPr>
      <w:rPr>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3C40856"/>
    <w:multiLevelType w:val="multilevel"/>
    <w:tmpl w:val="06147580"/>
    <w:lvl w:ilvl="0">
      <w:start w:val="10"/>
      <w:numFmt w:val="decimal"/>
      <w:lvlText w:val="%1"/>
      <w:lvlJc w:val="left"/>
      <w:pPr>
        <w:ind w:left="480" w:hanging="480"/>
      </w:pPr>
      <w:rPr>
        <w:rFonts w:ascii="Consolas" w:eastAsia="Calibri" w:hAnsi="Consolas" w:cs="Times New Roman" w:hint="default"/>
      </w:rPr>
    </w:lvl>
    <w:lvl w:ilvl="1">
      <w:start w:val="2"/>
      <w:numFmt w:val="decimal"/>
      <w:lvlText w:val="%1.%2"/>
      <w:lvlJc w:val="left"/>
      <w:pPr>
        <w:ind w:left="480" w:hanging="480"/>
      </w:pPr>
      <w:rPr>
        <w:rFonts w:ascii="Consolas" w:eastAsia="Calibri" w:hAnsi="Consolas" w:cs="Times New Roman" w:hint="default"/>
      </w:rPr>
    </w:lvl>
    <w:lvl w:ilvl="2">
      <w:start w:val="1"/>
      <w:numFmt w:val="decimal"/>
      <w:lvlText w:val="%1.%2.%3"/>
      <w:lvlJc w:val="left"/>
      <w:pPr>
        <w:ind w:left="720" w:hanging="720"/>
      </w:pPr>
      <w:rPr>
        <w:rFonts w:ascii="Consolas" w:eastAsia="Calibri" w:hAnsi="Consolas" w:cs="Times New Roman" w:hint="default"/>
      </w:rPr>
    </w:lvl>
    <w:lvl w:ilvl="3">
      <w:start w:val="1"/>
      <w:numFmt w:val="decimal"/>
      <w:lvlText w:val="%1.%2.%3.%4"/>
      <w:lvlJc w:val="left"/>
      <w:pPr>
        <w:ind w:left="720" w:hanging="720"/>
      </w:pPr>
      <w:rPr>
        <w:rFonts w:ascii="Consolas" w:eastAsia="Calibri" w:hAnsi="Consolas" w:cs="Times New Roman" w:hint="default"/>
      </w:rPr>
    </w:lvl>
    <w:lvl w:ilvl="4">
      <w:start w:val="1"/>
      <w:numFmt w:val="decimal"/>
      <w:lvlText w:val="%1.%2.%3.%4.%5"/>
      <w:lvlJc w:val="left"/>
      <w:pPr>
        <w:ind w:left="1080" w:hanging="1080"/>
      </w:pPr>
      <w:rPr>
        <w:rFonts w:ascii="Consolas" w:eastAsia="Calibri" w:hAnsi="Consolas" w:cs="Times New Roman" w:hint="default"/>
      </w:rPr>
    </w:lvl>
    <w:lvl w:ilvl="5">
      <w:start w:val="1"/>
      <w:numFmt w:val="decimal"/>
      <w:lvlText w:val="%1.%2.%3.%4.%5.%6"/>
      <w:lvlJc w:val="left"/>
      <w:pPr>
        <w:ind w:left="1080" w:hanging="1080"/>
      </w:pPr>
      <w:rPr>
        <w:rFonts w:ascii="Consolas" w:eastAsia="Calibri" w:hAnsi="Consolas" w:cs="Times New Roman" w:hint="default"/>
      </w:rPr>
    </w:lvl>
    <w:lvl w:ilvl="6">
      <w:start w:val="1"/>
      <w:numFmt w:val="decimal"/>
      <w:lvlText w:val="%1.%2.%3.%4.%5.%6.%7"/>
      <w:lvlJc w:val="left"/>
      <w:pPr>
        <w:ind w:left="1080" w:hanging="1080"/>
      </w:pPr>
      <w:rPr>
        <w:rFonts w:ascii="Consolas" w:eastAsia="Calibri" w:hAnsi="Consolas" w:cs="Times New Roman" w:hint="default"/>
      </w:rPr>
    </w:lvl>
    <w:lvl w:ilvl="7">
      <w:start w:val="1"/>
      <w:numFmt w:val="decimal"/>
      <w:lvlText w:val="%1.%2.%3.%4.%5.%6.%7.%8"/>
      <w:lvlJc w:val="left"/>
      <w:pPr>
        <w:ind w:left="1440" w:hanging="1440"/>
      </w:pPr>
      <w:rPr>
        <w:rFonts w:ascii="Consolas" w:eastAsia="Calibri" w:hAnsi="Consolas" w:cs="Times New Roman" w:hint="default"/>
      </w:rPr>
    </w:lvl>
    <w:lvl w:ilvl="8">
      <w:start w:val="1"/>
      <w:numFmt w:val="decimal"/>
      <w:lvlText w:val="%1.%2.%3.%4.%5.%6.%7.%8.%9"/>
      <w:lvlJc w:val="left"/>
      <w:pPr>
        <w:ind w:left="1440" w:hanging="1440"/>
      </w:pPr>
      <w:rPr>
        <w:rFonts w:ascii="Consolas" w:eastAsia="Calibri" w:hAnsi="Consolas" w:cs="Times New Roman" w:hint="default"/>
      </w:rPr>
    </w:lvl>
  </w:abstractNum>
  <w:abstractNum w:abstractNumId="3" w15:restartNumberingAfterBreak="0">
    <w:nsid w:val="1ED332AC"/>
    <w:multiLevelType w:val="hybridMultilevel"/>
    <w:tmpl w:val="FEDA9672"/>
    <w:lvl w:ilvl="0" w:tplc="2B6AD83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7BD141D"/>
    <w:multiLevelType w:val="multilevel"/>
    <w:tmpl w:val="DA0EF1C8"/>
    <w:lvl w:ilvl="0">
      <w:start w:val="1"/>
      <w:numFmt w:val="decimal"/>
      <w:lvlText w:val="%1."/>
      <w:lvlJc w:val="left"/>
      <w:pPr>
        <w:ind w:left="720" w:hanging="360"/>
      </w:pPr>
      <w:rPr>
        <w:rFonts w:hint="default"/>
        <w:b/>
      </w:rPr>
    </w:lvl>
    <w:lvl w:ilvl="1">
      <w:start w:val="2"/>
      <w:numFmt w:val="decimal"/>
      <w:isLgl/>
      <w:lvlText w:val="%1.%2."/>
      <w:lvlJc w:val="left"/>
      <w:pPr>
        <w:ind w:left="945" w:hanging="585"/>
      </w:pPr>
      <w:rPr>
        <w:rFonts w:ascii="Consolas" w:eastAsia="Calibri" w:hAnsi="Consolas" w:cs="Times New Roman" w:hint="default"/>
      </w:rPr>
    </w:lvl>
    <w:lvl w:ilvl="2">
      <w:start w:val="1"/>
      <w:numFmt w:val="decimal"/>
      <w:isLgl/>
      <w:lvlText w:val="%1.%2.%3."/>
      <w:lvlJc w:val="left"/>
      <w:pPr>
        <w:ind w:left="1080" w:hanging="720"/>
      </w:pPr>
      <w:rPr>
        <w:rFonts w:ascii="Consolas" w:eastAsia="Calibri" w:hAnsi="Consolas" w:cs="Times New Roman" w:hint="default"/>
      </w:rPr>
    </w:lvl>
    <w:lvl w:ilvl="3">
      <w:start w:val="1"/>
      <w:numFmt w:val="decimal"/>
      <w:isLgl/>
      <w:lvlText w:val="%1.%2.%3.%4."/>
      <w:lvlJc w:val="left"/>
      <w:pPr>
        <w:ind w:left="1080" w:hanging="720"/>
      </w:pPr>
      <w:rPr>
        <w:rFonts w:ascii="Consolas" w:eastAsia="Calibri" w:hAnsi="Consolas" w:cs="Times New Roman" w:hint="default"/>
      </w:rPr>
    </w:lvl>
    <w:lvl w:ilvl="4">
      <w:start w:val="1"/>
      <w:numFmt w:val="decimal"/>
      <w:isLgl/>
      <w:lvlText w:val="%1.%2.%3.%4.%5."/>
      <w:lvlJc w:val="left"/>
      <w:pPr>
        <w:ind w:left="1440" w:hanging="1080"/>
      </w:pPr>
      <w:rPr>
        <w:rFonts w:ascii="Consolas" w:eastAsia="Calibri" w:hAnsi="Consolas" w:cs="Times New Roman" w:hint="default"/>
      </w:rPr>
    </w:lvl>
    <w:lvl w:ilvl="5">
      <w:start w:val="1"/>
      <w:numFmt w:val="decimal"/>
      <w:isLgl/>
      <w:lvlText w:val="%1.%2.%3.%4.%5.%6."/>
      <w:lvlJc w:val="left"/>
      <w:pPr>
        <w:ind w:left="1440" w:hanging="1080"/>
      </w:pPr>
      <w:rPr>
        <w:rFonts w:ascii="Consolas" w:eastAsia="Calibri" w:hAnsi="Consolas" w:cs="Times New Roman" w:hint="default"/>
      </w:rPr>
    </w:lvl>
    <w:lvl w:ilvl="6">
      <w:start w:val="1"/>
      <w:numFmt w:val="decimal"/>
      <w:isLgl/>
      <w:lvlText w:val="%1.%2.%3.%4.%5.%6.%7."/>
      <w:lvlJc w:val="left"/>
      <w:pPr>
        <w:ind w:left="1800" w:hanging="1440"/>
      </w:pPr>
      <w:rPr>
        <w:rFonts w:ascii="Consolas" w:eastAsia="Calibri" w:hAnsi="Consolas" w:cs="Times New Roman" w:hint="default"/>
      </w:rPr>
    </w:lvl>
    <w:lvl w:ilvl="7">
      <w:start w:val="1"/>
      <w:numFmt w:val="decimal"/>
      <w:isLgl/>
      <w:lvlText w:val="%1.%2.%3.%4.%5.%6.%7.%8."/>
      <w:lvlJc w:val="left"/>
      <w:pPr>
        <w:ind w:left="1800" w:hanging="1440"/>
      </w:pPr>
      <w:rPr>
        <w:rFonts w:ascii="Consolas" w:eastAsia="Calibri" w:hAnsi="Consolas" w:cs="Times New Roman" w:hint="default"/>
      </w:rPr>
    </w:lvl>
    <w:lvl w:ilvl="8">
      <w:start w:val="1"/>
      <w:numFmt w:val="decimal"/>
      <w:isLgl/>
      <w:lvlText w:val="%1.%2.%3.%4.%5.%6.%7.%8.%9."/>
      <w:lvlJc w:val="left"/>
      <w:pPr>
        <w:ind w:left="1800" w:hanging="1440"/>
      </w:pPr>
      <w:rPr>
        <w:rFonts w:ascii="Consolas" w:eastAsia="Calibri" w:hAnsi="Consolas" w:cs="Times New Roman" w:hint="default"/>
      </w:rPr>
    </w:lvl>
  </w:abstractNum>
  <w:abstractNum w:abstractNumId="9" w15:restartNumberingAfterBreak="0">
    <w:nsid w:val="7B3C0C2F"/>
    <w:multiLevelType w:val="hybridMultilevel"/>
    <w:tmpl w:val="642A2C26"/>
    <w:lvl w:ilvl="0" w:tplc="15A8108A">
      <w:start w:val="1"/>
      <w:numFmt w:val="decimal"/>
      <w:lvlText w:val="%1."/>
      <w:lvlJc w:val="left"/>
      <w:pPr>
        <w:ind w:left="1080" w:hanging="360"/>
      </w:pPr>
      <w:rPr>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7D2B3961"/>
    <w:multiLevelType w:val="multilevel"/>
    <w:tmpl w:val="EBBE5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525444"/>
    <w:multiLevelType w:val="multilevel"/>
    <w:tmpl w:val="B97673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
  </w:num>
  <w:num w:numId="4">
    <w:abstractNumId w:val="8"/>
  </w:num>
  <w:num w:numId="5">
    <w:abstractNumId w:val="5"/>
  </w:num>
  <w:num w:numId="6">
    <w:abstractNumId w:val="0"/>
  </w:num>
  <w:num w:numId="7">
    <w:abstractNumId w:val="6"/>
  </w:num>
  <w:num w:numId="8">
    <w:abstractNumId w:val="4"/>
  </w:num>
  <w:num w:numId="9">
    <w:abstractNumId w:val="7"/>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C4"/>
    <w:rsid w:val="000038F9"/>
    <w:rsid w:val="000049BF"/>
    <w:rsid w:val="00012D2B"/>
    <w:rsid w:val="00027954"/>
    <w:rsid w:val="000846AC"/>
    <w:rsid w:val="00086319"/>
    <w:rsid w:val="00093F30"/>
    <w:rsid w:val="000B5677"/>
    <w:rsid w:val="000D0CA6"/>
    <w:rsid w:val="000D4375"/>
    <w:rsid w:val="00100C8B"/>
    <w:rsid w:val="00106CB1"/>
    <w:rsid w:val="001205D5"/>
    <w:rsid w:val="00160C12"/>
    <w:rsid w:val="00170667"/>
    <w:rsid w:val="00175DD3"/>
    <w:rsid w:val="00184F49"/>
    <w:rsid w:val="00185C6F"/>
    <w:rsid w:val="001C2F99"/>
    <w:rsid w:val="001D478D"/>
    <w:rsid w:val="001F3B7E"/>
    <w:rsid w:val="00201422"/>
    <w:rsid w:val="00202059"/>
    <w:rsid w:val="00210326"/>
    <w:rsid w:val="0024398B"/>
    <w:rsid w:val="00264FF8"/>
    <w:rsid w:val="002B4310"/>
    <w:rsid w:val="002B524C"/>
    <w:rsid w:val="00314D9A"/>
    <w:rsid w:val="003345E1"/>
    <w:rsid w:val="00335462"/>
    <w:rsid w:val="0035012B"/>
    <w:rsid w:val="0037352D"/>
    <w:rsid w:val="00401479"/>
    <w:rsid w:val="00406AAF"/>
    <w:rsid w:val="00452C02"/>
    <w:rsid w:val="004546AD"/>
    <w:rsid w:val="004551B5"/>
    <w:rsid w:val="00464C9C"/>
    <w:rsid w:val="00467B04"/>
    <w:rsid w:val="00475A6F"/>
    <w:rsid w:val="00483AAD"/>
    <w:rsid w:val="005378F7"/>
    <w:rsid w:val="005542D8"/>
    <w:rsid w:val="00565F52"/>
    <w:rsid w:val="00585A33"/>
    <w:rsid w:val="005C379D"/>
    <w:rsid w:val="005F2F6D"/>
    <w:rsid w:val="00601661"/>
    <w:rsid w:val="0060488A"/>
    <w:rsid w:val="00624A3E"/>
    <w:rsid w:val="00626804"/>
    <w:rsid w:val="00641AEA"/>
    <w:rsid w:val="00642468"/>
    <w:rsid w:val="00664227"/>
    <w:rsid w:val="006E038A"/>
    <w:rsid w:val="006F260E"/>
    <w:rsid w:val="006F63DA"/>
    <w:rsid w:val="007021B7"/>
    <w:rsid w:val="00757DB5"/>
    <w:rsid w:val="00764A3D"/>
    <w:rsid w:val="007752E1"/>
    <w:rsid w:val="00775392"/>
    <w:rsid w:val="0077575B"/>
    <w:rsid w:val="00786D19"/>
    <w:rsid w:val="007B4E1F"/>
    <w:rsid w:val="007E410E"/>
    <w:rsid w:val="0080414A"/>
    <w:rsid w:val="00804926"/>
    <w:rsid w:val="00812AD2"/>
    <w:rsid w:val="00823E3C"/>
    <w:rsid w:val="00834F25"/>
    <w:rsid w:val="008412D6"/>
    <w:rsid w:val="00857891"/>
    <w:rsid w:val="008874C1"/>
    <w:rsid w:val="008A33B0"/>
    <w:rsid w:val="008A7B3B"/>
    <w:rsid w:val="0091708A"/>
    <w:rsid w:val="009212AE"/>
    <w:rsid w:val="00954BB9"/>
    <w:rsid w:val="00977082"/>
    <w:rsid w:val="009843E4"/>
    <w:rsid w:val="00984619"/>
    <w:rsid w:val="009E678D"/>
    <w:rsid w:val="00A06808"/>
    <w:rsid w:val="00A23C15"/>
    <w:rsid w:val="00A74A8E"/>
    <w:rsid w:val="00A82080"/>
    <w:rsid w:val="00AB48F8"/>
    <w:rsid w:val="00AC73C5"/>
    <w:rsid w:val="00AD4459"/>
    <w:rsid w:val="00AD64F8"/>
    <w:rsid w:val="00AE04BD"/>
    <w:rsid w:val="00AF275F"/>
    <w:rsid w:val="00AF6DDF"/>
    <w:rsid w:val="00B225F9"/>
    <w:rsid w:val="00B37624"/>
    <w:rsid w:val="00B808FB"/>
    <w:rsid w:val="00B81E84"/>
    <w:rsid w:val="00B8471B"/>
    <w:rsid w:val="00BB1A80"/>
    <w:rsid w:val="00BC3A36"/>
    <w:rsid w:val="00C06FCD"/>
    <w:rsid w:val="00C074BA"/>
    <w:rsid w:val="00C2523F"/>
    <w:rsid w:val="00C27D74"/>
    <w:rsid w:val="00C51057"/>
    <w:rsid w:val="00C53766"/>
    <w:rsid w:val="00C73DD1"/>
    <w:rsid w:val="00C8420F"/>
    <w:rsid w:val="00CA4676"/>
    <w:rsid w:val="00CA7C70"/>
    <w:rsid w:val="00CC19BD"/>
    <w:rsid w:val="00CE2D53"/>
    <w:rsid w:val="00D17812"/>
    <w:rsid w:val="00D41AD6"/>
    <w:rsid w:val="00D44222"/>
    <w:rsid w:val="00D64D56"/>
    <w:rsid w:val="00D67ABD"/>
    <w:rsid w:val="00DA75C5"/>
    <w:rsid w:val="00DD151E"/>
    <w:rsid w:val="00DD699E"/>
    <w:rsid w:val="00E02EBE"/>
    <w:rsid w:val="00E331D7"/>
    <w:rsid w:val="00E84586"/>
    <w:rsid w:val="00F448C4"/>
    <w:rsid w:val="00F5787E"/>
    <w:rsid w:val="00FA2557"/>
    <w:rsid w:val="00FC634A"/>
    <w:rsid w:val="00FC71A0"/>
    <w:rsid w:val="00FD5D14"/>
    <w:rsid w:val="00FE3468"/>
    <w:rsid w:val="00FE631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2E50"/>
  <w15:docId w15:val="{C44A9A9C-88A9-4331-BD8C-34159A0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bg-B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C4"/>
    <w:pPr>
      <w:spacing w:after="0" w:line="240" w:lineRule="auto"/>
    </w:pPr>
    <w:rPr>
      <w:rFonts w:ascii="Verdana" w:eastAsia="Helvetica" w:hAnsi="Verdana" w:cs="Helvetic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448C4"/>
    <w:pPr>
      <w:ind w:left="1410" w:hanging="705"/>
      <w:jc w:val="both"/>
    </w:pPr>
    <w:rPr>
      <w:rFonts w:ascii="Times New Roman" w:eastAsia="Times New Roman" w:hAnsi="Times New Roman" w:cs="Times New Roman"/>
      <w:noProof/>
      <w:sz w:val="24"/>
    </w:rPr>
  </w:style>
  <w:style w:type="character" w:customStyle="1" w:styleId="BodyTextIndent3Char">
    <w:name w:val="Body Text Indent 3 Char"/>
    <w:basedOn w:val="DefaultParagraphFont"/>
    <w:link w:val="BodyTextIndent3"/>
    <w:rsid w:val="00F448C4"/>
    <w:rPr>
      <w:rFonts w:eastAsia="Times New Roman"/>
      <w:noProof/>
      <w:sz w:val="24"/>
      <w:lang w:eastAsia="en-US"/>
    </w:rPr>
  </w:style>
  <w:style w:type="paragraph" w:customStyle="1" w:styleId="Body2">
    <w:name w:val="Body 2"/>
    <w:basedOn w:val="Normal"/>
    <w:rsid w:val="00F448C4"/>
    <w:pPr>
      <w:spacing w:after="140" w:line="288" w:lineRule="auto"/>
      <w:ind w:left="1247"/>
      <w:jc w:val="both"/>
    </w:pPr>
    <w:rPr>
      <w:rFonts w:ascii="Arial" w:eastAsia="Calibri" w:hAnsi="Arial" w:cs="Arial"/>
      <w:lang w:eastAsia="bg-BG"/>
    </w:rPr>
  </w:style>
  <w:style w:type="character" w:customStyle="1" w:styleId="hps">
    <w:name w:val="hps"/>
    <w:rsid w:val="00C2523F"/>
  </w:style>
  <w:style w:type="paragraph" w:styleId="ListParagraph">
    <w:name w:val="List Paragraph"/>
    <w:basedOn w:val="Normal"/>
    <w:uiPriority w:val="34"/>
    <w:qFormat/>
    <w:rsid w:val="00641AEA"/>
    <w:pPr>
      <w:ind w:left="720"/>
      <w:contextualSpacing/>
    </w:pPr>
  </w:style>
  <w:style w:type="paragraph" w:styleId="PlainText">
    <w:name w:val="Plain Text"/>
    <w:basedOn w:val="Normal"/>
    <w:link w:val="PlainTextChar"/>
    <w:uiPriority w:val="99"/>
    <w:unhideWhenUsed/>
    <w:rsid w:val="00483AAD"/>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483AAD"/>
    <w:rPr>
      <w:rFonts w:ascii="Consolas" w:eastAsia="Calibri" w:hAnsi="Consolas"/>
      <w:sz w:val="21"/>
      <w:szCs w:val="21"/>
      <w:lang w:val="x-none" w:eastAsia="bg-BG"/>
    </w:rPr>
  </w:style>
  <w:style w:type="paragraph" w:styleId="BodyText2">
    <w:name w:val="Body Text 2"/>
    <w:basedOn w:val="Normal"/>
    <w:link w:val="BodyText2Char"/>
    <w:uiPriority w:val="99"/>
    <w:unhideWhenUsed/>
    <w:rsid w:val="009843E4"/>
    <w:pPr>
      <w:spacing w:after="120" w:line="480" w:lineRule="auto"/>
    </w:pPr>
  </w:style>
  <w:style w:type="character" w:customStyle="1" w:styleId="BodyText2Char">
    <w:name w:val="Body Text 2 Char"/>
    <w:basedOn w:val="DefaultParagraphFont"/>
    <w:link w:val="BodyText2"/>
    <w:uiPriority w:val="99"/>
    <w:rsid w:val="009843E4"/>
    <w:rPr>
      <w:rFonts w:ascii="Verdana" w:eastAsia="Helvetica" w:hAnsi="Verdana" w:cs="Helvetica"/>
      <w:lang w:eastAsia="en-US"/>
    </w:rPr>
  </w:style>
  <w:style w:type="paragraph" w:styleId="BlockText">
    <w:name w:val="Block Text"/>
    <w:basedOn w:val="Normal"/>
    <w:rsid w:val="009843E4"/>
    <w:pPr>
      <w:widowControl w:val="0"/>
      <w:spacing w:line="280" w:lineRule="exact"/>
      <w:ind w:left="1060" w:right="880"/>
    </w:pPr>
    <w:rPr>
      <w:rFonts w:ascii="Times New Roman" w:eastAsia="Times New Roman" w:hAnsi="Times New Roman" w:cs="Times New Roman"/>
      <w:snapToGrid w:val="0"/>
      <w:sz w:val="22"/>
      <w:lang w:val="en-US"/>
    </w:rPr>
  </w:style>
  <w:style w:type="paragraph" w:styleId="Header">
    <w:name w:val="header"/>
    <w:basedOn w:val="Normal"/>
    <w:link w:val="HeaderChar"/>
    <w:uiPriority w:val="99"/>
    <w:unhideWhenUsed/>
    <w:rsid w:val="003345E1"/>
    <w:pPr>
      <w:tabs>
        <w:tab w:val="center" w:pos="4536"/>
        <w:tab w:val="right" w:pos="9072"/>
      </w:tabs>
    </w:pPr>
  </w:style>
  <w:style w:type="character" w:customStyle="1" w:styleId="HeaderChar">
    <w:name w:val="Header Char"/>
    <w:basedOn w:val="DefaultParagraphFont"/>
    <w:link w:val="Header"/>
    <w:uiPriority w:val="99"/>
    <w:rsid w:val="003345E1"/>
    <w:rPr>
      <w:rFonts w:ascii="Verdana" w:eastAsia="Helvetica" w:hAnsi="Verdana" w:cs="Helvetica"/>
      <w:lang w:eastAsia="en-US"/>
    </w:rPr>
  </w:style>
  <w:style w:type="paragraph" w:styleId="Footer">
    <w:name w:val="footer"/>
    <w:basedOn w:val="Normal"/>
    <w:link w:val="FooterChar"/>
    <w:uiPriority w:val="99"/>
    <w:unhideWhenUsed/>
    <w:rsid w:val="003345E1"/>
    <w:pPr>
      <w:tabs>
        <w:tab w:val="center" w:pos="4536"/>
        <w:tab w:val="right" w:pos="9072"/>
      </w:tabs>
    </w:pPr>
  </w:style>
  <w:style w:type="character" w:customStyle="1" w:styleId="FooterChar">
    <w:name w:val="Footer Char"/>
    <w:basedOn w:val="DefaultParagraphFont"/>
    <w:link w:val="Footer"/>
    <w:uiPriority w:val="99"/>
    <w:rsid w:val="003345E1"/>
    <w:rPr>
      <w:rFonts w:ascii="Verdana" w:eastAsia="Helvetica" w:hAnsi="Verdana" w:cs="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47074">
      <w:bodyDiv w:val="1"/>
      <w:marLeft w:val="0"/>
      <w:marRight w:val="0"/>
      <w:marTop w:val="0"/>
      <w:marBottom w:val="0"/>
      <w:divBdr>
        <w:top w:val="none" w:sz="0" w:space="0" w:color="auto"/>
        <w:left w:val="none" w:sz="0" w:space="0" w:color="auto"/>
        <w:bottom w:val="none" w:sz="0" w:space="0" w:color="auto"/>
        <w:right w:val="none" w:sz="0" w:space="0" w:color="auto"/>
      </w:divBdr>
    </w:div>
    <w:div w:id="1491367440">
      <w:bodyDiv w:val="1"/>
      <w:marLeft w:val="0"/>
      <w:marRight w:val="0"/>
      <w:marTop w:val="0"/>
      <w:marBottom w:val="0"/>
      <w:divBdr>
        <w:top w:val="none" w:sz="0" w:space="0" w:color="auto"/>
        <w:left w:val="none" w:sz="0" w:space="0" w:color="auto"/>
        <w:bottom w:val="none" w:sz="0" w:space="0" w:color="auto"/>
        <w:right w:val="none" w:sz="0" w:space="0" w:color="auto"/>
      </w:divBdr>
    </w:div>
    <w:div w:id="20089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4569</Words>
  <Characters>26047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baleksieva</dc:creator>
  <cp:lastModifiedBy>Valentina Maneva</cp:lastModifiedBy>
  <cp:revision>4</cp:revision>
  <dcterms:created xsi:type="dcterms:W3CDTF">2016-11-02T06:36:00Z</dcterms:created>
  <dcterms:modified xsi:type="dcterms:W3CDTF">2016-11-02T06:39:00Z</dcterms:modified>
</cp:coreProperties>
</file>